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4D55E802" w:rsidR="002F3C9C" w:rsidRPr="00724968" w:rsidRDefault="00951A1C" w:rsidP="000C723E">
      <w:pPr>
        <w:pStyle w:val="Title"/>
        <w:tabs>
          <w:tab w:val="decimal" w:pos="270"/>
        </w:tabs>
        <w:jc w:val="left"/>
        <w:rPr>
          <w:rFonts w:ascii="Cambria" w:eastAsia="Batang" w:hAnsi="Cambria"/>
          <w:b w:val="0"/>
          <w:color w:val="000000" w:themeColor="text1"/>
          <w:sz w:val="24"/>
        </w:rPr>
      </w:pPr>
      <w:r w:rsidRPr="00724968">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E602009">
                <wp:simplePos x="0" y="0"/>
                <wp:positionH relativeFrom="column">
                  <wp:posOffset>1798320</wp:posOffset>
                </wp:positionH>
                <wp:positionV relativeFrom="paragraph">
                  <wp:posOffset>-47625</wp:posOffset>
                </wp:positionV>
                <wp:extent cx="4133850" cy="9239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923925"/>
                        </a:xfrm>
                        <a:prstGeom prst="rect">
                          <a:avLst/>
                        </a:prstGeom>
                        <a:solidFill>
                          <a:srgbClr val="FFFFFF"/>
                        </a:solidFill>
                        <a:ln w="9525">
                          <a:noFill/>
                          <a:miter lim="800000"/>
                          <a:headEnd/>
                          <a:tailEnd/>
                        </a:ln>
                      </wps:spPr>
                      <wps:txbx>
                        <w:txbxContent>
                          <w:p w14:paraId="511418CA" w14:textId="1FD3592E" w:rsidR="00951A1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Special Meeting</w:t>
                            </w:r>
                          </w:p>
                          <w:p w14:paraId="0D0D560A" w14:textId="46F428F0" w:rsidR="00D572F9"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 xml:space="preserve">JCLD Board of Directors </w:t>
                            </w:r>
                          </w:p>
                          <w:p w14:paraId="53AA7F7E" w14:textId="2EF9248A" w:rsidR="00A26D40" w:rsidRPr="002F3C9C" w:rsidRDefault="009C64EC" w:rsidP="002F3C9C">
                            <w:pPr>
                              <w:pStyle w:val="Subtitle"/>
                              <w:rPr>
                                <w:rFonts w:asciiTheme="minorHAnsi" w:hAnsiTheme="minorHAnsi" w:cstheme="minorHAnsi"/>
                                <w:b/>
                                <w:color w:val="002060"/>
                                <w:sz w:val="24"/>
                              </w:rPr>
                            </w:pPr>
                            <w:r>
                              <w:rPr>
                                <w:rFonts w:asciiTheme="minorHAnsi" w:hAnsiTheme="minorHAnsi" w:cstheme="minorHAnsi"/>
                                <w:b/>
                                <w:color w:val="002060"/>
                                <w:sz w:val="24"/>
                              </w:rPr>
                              <w:t>Wednesday</w:t>
                            </w:r>
                            <w:r w:rsidR="00951A1C">
                              <w:rPr>
                                <w:rFonts w:asciiTheme="minorHAnsi" w:hAnsiTheme="minorHAnsi" w:cstheme="minorHAnsi"/>
                                <w:b/>
                                <w:color w:val="002060"/>
                                <w:sz w:val="24"/>
                              </w:rPr>
                              <w:t xml:space="preserve">, October </w:t>
                            </w:r>
                            <w:r>
                              <w:rPr>
                                <w:rFonts w:asciiTheme="minorHAnsi" w:hAnsiTheme="minorHAnsi" w:cstheme="minorHAnsi"/>
                                <w:b/>
                                <w:color w:val="002060"/>
                                <w:sz w:val="24"/>
                              </w:rPr>
                              <w:t>30</w:t>
                            </w:r>
                            <w:r w:rsidR="00951A1C">
                              <w:rPr>
                                <w:rFonts w:asciiTheme="minorHAnsi" w:hAnsiTheme="minorHAnsi" w:cstheme="minorHAnsi"/>
                                <w:b/>
                                <w:color w:val="002060"/>
                                <w:sz w:val="24"/>
                              </w:rPr>
                              <w:t>, 2019 – 1</w:t>
                            </w:r>
                            <w:r>
                              <w:rPr>
                                <w:rFonts w:asciiTheme="minorHAnsi" w:hAnsiTheme="minorHAnsi" w:cstheme="minorHAnsi"/>
                                <w:b/>
                                <w:color w:val="002060"/>
                                <w:sz w:val="24"/>
                              </w:rPr>
                              <w:t>1</w:t>
                            </w:r>
                            <w:r w:rsidR="00D843C5">
                              <w:rPr>
                                <w:rFonts w:asciiTheme="minorHAnsi" w:hAnsiTheme="minorHAnsi" w:cstheme="minorHAnsi"/>
                                <w:b/>
                                <w:color w:val="002060"/>
                                <w:sz w:val="24"/>
                              </w:rPr>
                              <w:t>:00</w:t>
                            </w:r>
                            <w:r w:rsidR="00951A1C">
                              <w:rPr>
                                <w:rFonts w:asciiTheme="minorHAnsi" w:hAnsiTheme="minorHAnsi" w:cstheme="minorHAnsi"/>
                                <w:b/>
                                <w:color w:val="002060"/>
                                <w:sz w:val="24"/>
                              </w:rPr>
                              <w:t xml:space="preserve"> am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1.6pt;margin-top:-3.75pt;width:325.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" stroked="f">
                <v:textbox>
                  <w:txbxContent>
                    <w:p w14:paraId="511418CA" w14:textId="1FD3592E" w:rsidR="00951A1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Special Meeting</w:t>
                      </w:r>
                    </w:p>
                    <w:p w14:paraId="0D0D560A" w14:textId="46F428F0" w:rsidR="00D572F9"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 xml:space="preserve">JCLD Board of Directors </w:t>
                      </w:r>
                    </w:p>
                    <w:p w14:paraId="53AA7F7E" w14:textId="2EF9248A" w:rsidR="00A26D40" w:rsidRPr="002F3C9C" w:rsidRDefault="009C64EC" w:rsidP="002F3C9C">
                      <w:pPr>
                        <w:pStyle w:val="Subtitle"/>
                        <w:rPr>
                          <w:rFonts w:asciiTheme="minorHAnsi" w:hAnsiTheme="minorHAnsi" w:cstheme="minorHAnsi"/>
                          <w:b/>
                          <w:color w:val="002060"/>
                          <w:sz w:val="24"/>
                        </w:rPr>
                      </w:pPr>
                      <w:r>
                        <w:rPr>
                          <w:rFonts w:asciiTheme="minorHAnsi" w:hAnsiTheme="minorHAnsi" w:cstheme="minorHAnsi"/>
                          <w:b/>
                          <w:color w:val="002060"/>
                          <w:sz w:val="24"/>
                        </w:rPr>
                        <w:t>Wednesday</w:t>
                      </w:r>
                      <w:r w:rsidR="00951A1C">
                        <w:rPr>
                          <w:rFonts w:asciiTheme="minorHAnsi" w:hAnsiTheme="minorHAnsi" w:cstheme="minorHAnsi"/>
                          <w:b/>
                          <w:color w:val="002060"/>
                          <w:sz w:val="24"/>
                        </w:rPr>
                        <w:t xml:space="preserve">, October </w:t>
                      </w:r>
                      <w:r>
                        <w:rPr>
                          <w:rFonts w:asciiTheme="minorHAnsi" w:hAnsiTheme="minorHAnsi" w:cstheme="minorHAnsi"/>
                          <w:b/>
                          <w:color w:val="002060"/>
                          <w:sz w:val="24"/>
                        </w:rPr>
                        <w:t>30</w:t>
                      </w:r>
                      <w:r w:rsidR="00951A1C">
                        <w:rPr>
                          <w:rFonts w:asciiTheme="minorHAnsi" w:hAnsiTheme="minorHAnsi" w:cstheme="minorHAnsi"/>
                          <w:b/>
                          <w:color w:val="002060"/>
                          <w:sz w:val="24"/>
                        </w:rPr>
                        <w:t>, 2019 – 1</w:t>
                      </w:r>
                      <w:r>
                        <w:rPr>
                          <w:rFonts w:asciiTheme="minorHAnsi" w:hAnsiTheme="minorHAnsi" w:cstheme="minorHAnsi"/>
                          <w:b/>
                          <w:color w:val="002060"/>
                          <w:sz w:val="24"/>
                        </w:rPr>
                        <w:t>1</w:t>
                      </w:r>
                      <w:r w:rsidR="00D843C5">
                        <w:rPr>
                          <w:rFonts w:asciiTheme="minorHAnsi" w:hAnsiTheme="minorHAnsi" w:cstheme="minorHAnsi"/>
                          <w:b/>
                          <w:color w:val="002060"/>
                          <w:sz w:val="24"/>
                        </w:rPr>
                        <w:t>:00</w:t>
                      </w:r>
                      <w:r w:rsidR="00951A1C">
                        <w:rPr>
                          <w:rFonts w:asciiTheme="minorHAnsi" w:hAnsiTheme="minorHAnsi" w:cstheme="minorHAnsi"/>
                          <w:b/>
                          <w:color w:val="002060"/>
                          <w:sz w:val="24"/>
                        </w:rPr>
                        <w:t xml:space="preserve"> am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724968">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336325B9">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724968"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724968"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724968"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724968" w:rsidRDefault="002F3C9C" w:rsidP="000C723E">
      <w:pPr>
        <w:pStyle w:val="Title"/>
        <w:tabs>
          <w:tab w:val="decimal" w:pos="270"/>
        </w:tabs>
        <w:jc w:val="left"/>
        <w:rPr>
          <w:rFonts w:ascii="Cambria" w:eastAsia="Batang" w:hAnsi="Cambria"/>
          <w:b w:val="0"/>
          <w:color w:val="000000" w:themeColor="text1"/>
          <w:sz w:val="24"/>
        </w:rPr>
      </w:pPr>
    </w:p>
    <w:p w14:paraId="4B49AB00" w14:textId="22738E58" w:rsidR="00B7289B" w:rsidRPr="00724968"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6C6EDE6A" w14:textId="1F067954" w:rsidR="00B7289B" w:rsidRPr="00724968" w:rsidRDefault="00B7289B" w:rsidP="00840925">
      <w:pPr>
        <w:pStyle w:val="BodyText"/>
        <w:tabs>
          <w:tab w:val="decimal" w:pos="270"/>
          <w:tab w:val="left" w:pos="7740"/>
          <w:tab w:val="left" w:pos="8010"/>
        </w:tabs>
        <w:jc w:val="center"/>
        <w:rPr>
          <w:rFonts w:asciiTheme="minorHAnsi" w:hAnsiTheme="minorHAnsi" w:cstheme="minorHAnsi"/>
          <w:b/>
          <w:color w:val="000000" w:themeColor="text1"/>
          <w:sz w:val="28"/>
          <w:szCs w:val="28"/>
        </w:rPr>
      </w:pPr>
      <w:r w:rsidRPr="00724968">
        <w:rPr>
          <w:rFonts w:asciiTheme="minorHAnsi" w:hAnsiTheme="minorHAnsi" w:cstheme="minorHAnsi"/>
          <w:b/>
          <w:color w:val="000000" w:themeColor="text1"/>
          <w:sz w:val="28"/>
          <w:szCs w:val="28"/>
        </w:rPr>
        <w:t>AGENDA</w:t>
      </w:r>
    </w:p>
    <w:p w14:paraId="56694403" w14:textId="1F62FF48" w:rsidR="00B7289B" w:rsidRPr="00724968"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33E83EFB" w14:textId="6BAB0B43" w:rsidR="00B7289B" w:rsidRPr="00724968"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ab/>
      </w:r>
      <w:r w:rsidR="00B7289B" w:rsidRPr="00724968">
        <w:rPr>
          <w:rFonts w:asciiTheme="minorHAnsi" w:hAnsiTheme="minorHAnsi" w:cstheme="minorHAnsi"/>
          <w:color w:val="000000" w:themeColor="text1"/>
          <w:sz w:val="22"/>
          <w:szCs w:val="22"/>
        </w:rPr>
        <w:t>I.</w:t>
      </w:r>
      <w:r w:rsidR="00B7289B" w:rsidRPr="00724968">
        <w:rPr>
          <w:rFonts w:asciiTheme="minorHAnsi" w:hAnsiTheme="minorHAnsi" w:cstheme="minorHAnsi"/>
          <w:color w:val="000000" w:themeColor="text1"/>
          <w:sz w:val="22"/>
          <w:szCs w:val="22"/>
        </w:rPr>
        <w:tab/>
        <w:t>Call to Order</w:t>
      </w:r>
      <w:r w:rsidR="00B7289B" w:rsidRPr="00724968">
        <w:rPr>
          <w:rFonts w:asciiTheme="minorHAnsi" w:hAnsiTheme="minorHAnsi" w:cstheme="minorHAnsi"/>
          <w:color w:val="000000" w:themeColor="text1"/>
          <w:sz w:val="22"/>
          <w:szCs w:val="22"/>
        </w:rPr>
        <w:tab/>
      </w:r>
      <w:r w:rsidR="00B7289B" w:rsidRPr="00724968">
        <w:rPr>
          <w:rFonts w:asciiTheme="minorHAnsi" w:hAnsiTheme="minorHAnsi" w:cstheme="minorHAnsi"/>
          <w:color w:val="000000" w:themeColor="text1"/>
          <w:sz w:val="22"/>
          <w:szCs w:val="22"/>
        </w:rPr>
        <w:tab/>
      </w:r>
      <w:r w:rsidR="00951A1C" w:rsidRPr="00724968">
        <w:rPr>
          <w:rFonts w:asciiTheme="minorHAnsi" w:hAnsiTheme="minorHAnsi" w:cstheme="minorHAnsi"/>
          <w:color w:val="000000" w:themeColor="text1"/>
          <w:sz w:val="22"/>
          <w:szCs w:val="22"/>
        </w:rPr>
        <w:t>Hillis</w:t>
      </w:r>
    </w:p>
    <w:p w14:paraId="58843525" w14:textId="6CF775FE" w:rsidR="00B7289B" w:rsidRPr="00724968"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ab/>
      </w:r>
      <w:r w:rsidR="00B7289B" w:rsidRPr="00724968">
        <w:rPr>
          <w:rFonts w:asciiTheme="minorHAnsi" w:hAnsiTheme="minorHAnsi" w:cstheme="minorHAnsi"/>
          <w:color w:val="000000" w:themeColor="text1"/>
          <w:sz w:val="22"/>
          <w:szCs w:val="22"/>
        </w:rPr>
        <w:t>II.</w:t>
      </w:r>
      <w:r w:rsidR="00B7289B" w:rsidRPr="00724968">
        <w:rPr>
          <w:rFonts w:asciiTheme="minorHAnsi" w:hAnsiTheme="minorHAnsi" w:cstheme="minorHAnsi"/>
          <w:color w:val="000000" w:themeColor="text1"/>
          <w:sz w:val="22"/>
          <w:szCs w:val="22"/>
        </w:rPr>
        <w:tab/>
      </w:r>
      <w:r w:rsidR="00646930" w:rsidRPr="00724968">
        <w:rPr>
          <w:rFonts w:asciiTheme="minorHAnsi" w:hAnsiTheme="minorHAnsi" w:cstheme="minorHAnsi"/>
          <w:color w:val="000000" w:themeColor="text1"/>
          <w:sz w:val="22"/>
          <w:szCs w:val="22"/>
        </w:rPr>
        <w:t>Acceptance</w:t>
      </w:r>
      <w:r w:rsidR="00B7289B" w:rsidRPr="00724968">
        <w:rPr>
          <w:rFonts w:asciiTheme="minorHAnsi" w:hAnsiTheme="minorHAnsi" w:cstheme="minorHAnsi"/>
          <w:color w:val="000000" w:themeColor="text1"/>
          <w:sz w:val="22"/>
          <w:szCs w:val="22"/>
        </w:rPr>
        <w:t xml:space="preserve"> of Agenda</w:t>
      </w:r>
      <w:r w:rsidR="00646930" w:rsidRPr="00724968">
        <w:rPr>
          <w:rFonts w:asciiTheme="minorHAnsi" w:hAnsiTheme="minorHAnsi" w:cstheme="minorHAnsi"/>
          <w:color w:val="000000" w:themeColor="text1"/>
          <w:sz w:val="22"/>
          <w:szCs w:val="22"/>
        </w:rPr>
        <w:t xml:space="preserve"> and Establishment of a quorum</w:t>
      </w:r>
      <w:bookmarkStart w:id="0" w:name="_GoBack"/>
      <w:bookmarkEnd w:id="0"/>
      <w:r w:rsidR="00646930" w:rsidRPr="00724968">
        <w:rPr>
          <w:rFonts w:asciiTheme="minorHAnsi" w:hAnsiTheme="minorHAnsi" w:cstheme="minorHAnsi"/>
          <w:color w:val="000000" w:themeColor="text1"/>
          <w:sz w:val="22"/>
          <w:szCs w:val="22"/>
        </w:rPr>
        <w:tab/>
      </w:r>
      <w:r w:rsidR="00B7289B" w:rsidRPr="00724968">
        <w:rPr>
          <w:rFonts w:asciiTheme="minorHAnsi" w:hAnsiTheme="minorHAnsi" w:cstheme="minorHAnsi"/>
          <w:color w:val="000000" w:themeColor="text1"/>
          <w:sz w:val="22"/>
          <w:szCs w:val="22"/>
        </w:rPr>
        <w:t>All</w:t>
      </w:r>
    </w:p>
    <w:p w14:paraId="38EF01DF" w14:textId="3D6F651B" w:rsidR="000C723E" w:rsidRPr="00724968" w:rsidRDefault="000C723E"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ab/>
      </w:r>
      <w:r w:rsidR="00B7289B" w:rsidRPr="00724968">
        <w:rPr>
          <w:rFonts w:asciiTheme="minorHAnsi" w:hAnsiTheme="minorHAnsi" w:cstheme="minorHAnsi"/>
          <w:color w:val="000000" w:themeColor="text1"/>
          <w:sz w:val="22"/>
          <w:szCs w:val="22"/>
        </w:rPr>
        <w:t>III.</w:t>
      </w:r>
      <w:r w:rsidR="00B7289B" w:rsidRPr="00724968">
        <w:rPr>
          <w:rFonts w:asciiTheme="minorHAnsi" w:hAnsiTheme="minorHAnsi" w:cstheme="minorHAnsi"/>
          <w:color w:val="000000" w:themeColor="text1"/>
          <w:sz w:val="22"/>
          <w:szCs w:val="22"/>
        </w:rPr>
        <w:tab/>
        <w:t>Public Comment</w:t>
      </w:r>
    </w:p>
    <w:p w14:paraId="45B04299" w14:textId="77777777" w:rsidR="00074391" w:rsidRPr="00724968" w:rsidRDefault="00074391" w:rsidP="00074391">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ab/>
        <w:t>IV.</w:t>
      </w:r>
      <w:r w:rsidRPr="00724968">
        <w:rPr>
          <w:rFonts w:asciiTheme="minorHAnsi" w:hAnsiTheme="minorHAnsi" w:cstheme="minorHAnsi"/>
          <w:color w:val="000000" w:themeColor="text1"/>
          <w:sz w:val="22"/>
          <w:szCs w:val="22"/>
        </w:rPr>
        <w:tab/>
        <w:t>Executive Session</w:t>
      </w:r>
      <w:r w:rsidRPr="00724968">
        <w:rPr>
          <w:rFonts w:asciiTheme="minorHAnsi" w:hAnsiTheme="minorHAnsi" w:cstheme="minorHAnsi"/>
          <w:color w:val="000000" w:themeColor="text1"/>
          <w:sz w:val="22"/>
          <w:szCs w:val="22"/>
        </w:rPr>
        <w:tab/>
      </w:r>
      <w:r w:rsidRPr="00724968">
        <w:rPr>
          <w:rFonts w:asciiTheme="minorHAnsi" w:hAnsiTheme="minorHAnsi" w:cstheme="minorHAnsi"/>
          <w:color w:val="000000" w:themeColor="text1"/>
          <w:sz w:val="22"/>
          <w:szCs w:val="22"/>
        </w:rPr>
        <w:tab/>
        <w:t>All</w:t>
      </w:r>
    </w:p>
    <w:p w14:paraId="15F7D31B" w14:textId="77777777" w:rsidR="00074391" w:rsidRPr="00724968" w:rsidRDefault="00074391" w:rsidP="00074391">
      <w:pPr>
        <w:pStyle w:val="BodyText"/>
        <w:numPr>
          <w:ilvl w:val="0"/>
          <w:numId w:val="37"/>
        </w:numPr>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ORS 192.660(2)(e) – deliberation on real property transactions</w:t>
      </w:r>
    </w:p>
    <w:p w14:paraId="75868BDB" w14:textId="13A5C4DF" w:rsidR="00074391" w:rsidRPr="00724968" w:rsidRDefault="00074391" w:rsidP="00074391">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ab/>
        <w:t>V.</w:t>
      </w:r>
      <w:r w:rsidRPr="00724968">
        <w:rPr>
          <w:rFonts w:asciiTheme="minorHAnsi" w:hAnsiTheme="minorHAnsi" w:cstheme="minorHAnsi"/>
          <w:color w:val="000000" w:themeColor="text1"/>
          <w:sz w:val="22"/>
          <w:szCs w:val="22"/>
        </w:rPr>
        <w:tab/>
        <w:t>Return to Open Session</w:t>
      </w:r>
    </w:p>
    <w:p w14:paraId="667984BA" w14:textId="5DF03AE8" w:rsidR="00951A1C" w:rsidRPr="00724968" w:rsidRDefault="000C723E" w:rsidP="009C64EC">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ab/>
      </w:r>
      <w:r w:rsidR="00B7289B" w:rsidRPr="00724968">
        <w:rPr>
          <w:rFonts w:asciiTheme="minorHAnsi" w:hAnsiTheme="minorHAnsi" w:cstheme="minorHAnsi"/>
          <w:color w:val="000000" w:themeColor="text1"/>
          <w:sz w:val="22"/>
          <w:szCs w:val="22"/>
        </w:rPr>
        <w:t>IV.</w:t>
      </w:r>
      <w:r w:rsidR="00B7289B" w:rsidRPr="00724968">
        <w:rPr>
          <w:rFonts w:asciiTheme="minorHAnsi" w:hAnsiTheme="minorHAnsi" w:cstheme="minorHAnsi"/>
          <w:color w:val="000000" w:themeColor="text1"/>
          <w:sz w:val="22"/>
          <w:szCs w:val="22"/>
        </w:rPr>
        <w:tab/>
      </w:r>
      <w:r w:rsidR="009C64EC" w:rsidRPr="00724968">
        <w:rPr>
          <w:rFonts w:asciiTheme="minorHAnsi" w:hAnsiTheme="minorHAnsi" w:cstheme="minorHAnsi"/>
          <w:color w:val="000000" w:themeColor="text1"/>
          <w:sz w:val="22"/>
          <w:szCs w:val="22"/>
        </w:rPr>
        <w:t>Discussion w the Bean Foundation about possible new library location</w:t>
      </w:r>
      <w:r w:rsidR="009C64EC" w:rsidRPr="00724968">
        <w:rPr>
          <w:rFonts w:asciiTheme="minorHAnsi" w:hAnsiTheme="minorHAnsi" w:cstheme="minorHAnsi"/>
          <w:color w:val="000000" w:themeColor="text1"/>
          <w:sz w:val="22"/>
          <w:szCs w:val="22"/>
        </w:rPr>
        <w:tab/>
        <w:t>All</w:t>
      </w:r>
    </w:p>
    <w:p w14:paraId="2A657E23" w14:textId="3B513195" w:rsidR="00951A1C" w:rsidRPr="00724968"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000000" w:themeColor="text1"/>
          <w:sz w:val="22"/>
          <w:szCs w:val="22"/>
        </w:rPr>
      </w:pPr>
      <w:r w:rsidRPr="00724968">
        <w:rPr>
          <w:rFonts w:asciiTheme="minorHAnsi" w:hAnsiTheme="minorHAnsi" w:cstheme="minorHAnsi"/>
          <w:color w:val="000000" w:themeColor="text1"/>
          <w:sz w:val="22"/>
          <w:szCs w:val="22"/>
        </w:rPr>
        <w:tab/>
        <w:t>VII.</w:t>
      </w:r>
      <w:r w:rsidRPr="00724968">
        <w:rPr>
          <w:rFonts w:asciiTheme="minorHAnsi" w:hAnsiTheme="minorHAnsi" w:cstheme="minorHAnsi"/>
          <w:color w:val="000000" w:themeColor="text1"/>
          <w:sz w:val="22"/>
          <w:szCs w:val="22"/>
        </w:rPr>
        <w:tab/>
      </w:r>
      <w:r w:rsidR="00D843C5" w:rsidRPr="00724968">
        <w:rPr>
          <w:rFonts w:asciiTheme="minorHAnsi" w:hAnsiTheme="minorHAnsi" w:cstheme="minorHAnsi"/>
          <w:color w:val="000000" w:themeColor="text1"/>
          <w:sz w:val="22"/>
          <w:szCs w:val="22"/>
        </w:rPr>
        <w:t>Adjournment</w:t>
      </w:r>
      <w:r w:rsidR="00074391" w:rsidRPr="00724968">
        <w:rPr>
          <w:rFonts w:asciiTheme="minorHAnsi" w:hAnsiTheme="minorHAnsi" w:cstheme="minorHAnsi"/>
          <w:color w:val="000000" w:themeColor="text1"/>
          <w:sz w:val="22"/>
          <w:szCs w:val="22"/>
        </w:rPr>
        <w:tab/>
      </w:r>
      <w:r w:rsidR="00074391" w:rsidRPr="00724968">
        <w:rPr>
          <w:rFonts w:asciiTheme="minorHAnsi" w:hAnsiTheme="minorHAnsi" w:cstheme="minorHAnsi"/>
          <w:color w:val="000000" w:themeColor="text1"/>
          <w:sz w:val="22"/>
          <w:szCs w:val="22"/>
        </w:rPr>
        <w:tab/>
        <w:t>Hillis</w:t>
      </w:r>
      <w:r w:rsidRPr="00724968">
        <w:rPr>
          <w:rFonts w:asciiTheme="minorHAnsi" w:hAnsiTheme="minorHAnsi" w:cstheme="minorHAnsi"/>
          <w:color w:val="000000" w:themeColor="text1"/>
          <w:sz w:val="22"/>
          <w:szCs w:val="22"/>
        </w:rPr>
        <w:tab/>
      </w:r>
    </w:p>
    <w:p w14:paraId="040B3A38" w14:textId="77777777" w:rsidR="00951A1C" w:rsidRPr="00724968"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000000" w:themeColor="text1"/>
          <w:sz w:val="22"/>
          <w:szCs w:val="22"/>
        </w:rPr>
      </w:pPr>
    </w:p>
    <w:p w14:paraId="1429EF9E" w14:textId="77777777" w:rsidR="00951A1C" w:rsidRPr="00724968" w:rsidRDefault="00951A1C" w:rsidP="00203656">
      <w:pPr>
        <w:pStyle w:val="Subtitle"/>
        <w:tabs>
          <w:tab w:val="decimal" w:pos="270"/>
          <w:tab w:val="left" w:pos="7740"/>
          <w:tab w:val="left" w:pos="8010"/>
          <w:tab w:val="left" w:pos="8100"/>
        </w:tabs>
        <w:jc w:val="left"/>
        <w:rPr>
          <w:rFonts w:asciiTheme="minorHAnsi" w:hAnsiTheme="minorHAnsi" w:cstheme="minorHAnsi"/>
          <w:bCs/>
          <w:color w:val="000000" w:themeColor="text1"/>
          <w:sz w:val="18"/>
          <w:szCs w:val="18"/>
        </w:rPr>
      </w:pPr>
    </w:p>
    <w:p w14:paraId="6830B68E" w14:textId="3D161B81" w:rsidR="00C0784F" w:rsidRPr="00724968" w:rsidRDefault="004D1047" w:rsidP="00203656">
      <w:pPr>
        <w:pStyle w:val="Subtitle"/>
        <w:tabs>
          <w:tab w:val="decimal" w:pos="270"/>
          <w:tab w:val="left" w:pos="7740"/>
          <w:tab w:val="left" w:pos="8010"/>
          <w:tab w:val="left" w:pos="8100"/>
        </w:tabs>
        <w:jc w:val="left"/>
        <w:rPr>
          <w:rFonts w:asciiTheme="minorHAnsi" w:hAnsiTheme="minorHAnsi" w:cstheme="minorHAnsi"/>
          <w:bCs/>
          <w:color w:val="000000" w:themeColor="text1"/>
          <w:sz w:val="18"/>
          <w:szCs w:val="18"/>
        </w:rPr>
      </w:pPr>
      <w:r w:rsidRPr="00724968">
        <w:rPr>
          <w:rFonts w:asciiTheme="minorHAnsi" w:hAnsiTheme="minorHAnsi" w:cstheme="minorHAnsi"/>
          <w:bCs/>
          <w:color w:val="000000" w:themeColor="text1"/>
          <w:sz w:val="18"/>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724968">
        <w:rPr>
          <w:rFonts w:asciiTheme="minorHAnsi" w:hAnsiTheme="minorHAnsi" w:cstheme="minorHAnsi"/>
          <w:bCs/>
          <w:color w:val="000000" w:themeColor="text1"/>
          <w:sz w:val="18"/>
          <w:szCs w:val="18"/>
        </w:rPr>
        <w:t xml:space="preserve">  </w:t>
      </w:r>
      <w:r w:rsidR="003C0A3B" w:rsidRPr="00724968">
        <w:rPr>
          <w:rFonts w:asciiTheme="minorHAnsi" w:hAnsiTheme="minorHAnsi" w:cstheme="minorHAnsi"/>
          <w:color w:val="000000" w:themeColor="text1"/>
          <w:sz w:val="18"/>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724968"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751C4" w14:textId="77777777" w:rsidR="0007245D" w:rsidRDefault="0007245D" w:rsidP="003C5331">
      <w:r>
        <w:separator/>
      </w:r>
    </w:p>
  </w:endnote>
  <w:endnote w:type="continuationSeparator" w:id="0">
    <w:p w14:paraId="7DA6F753" w14:textId="77777777" w:rsidR="0007245D" w:rsidRDefault="0007245D"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A2D32" w14:textId="77777777" w:rsidR="0007245D" w:rsidRDefault="0007245D" w:rsidP="003C5331">
      <w:r>
        <w:separator/>
      </w:r>
    </w:p>
  </w:footnote>
  <w:footnote w:type="continuationSeparator" w:id="0">
    <w:p w14:paraId="3D2BB500" w14:textId="77777777" w:rsidR="0007245D" w:rsidRDefault="0007245D"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A06CB"/>
    <w:multiLevelType w:val="hybridMultilevel"/>
    <w:tmpl w:val="B0067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4"/>
  </w:num>
  <w:num w:numId="5">
    <w:abstractNumId w:val="33"/>
  </w:num>
  <w:num w:numId="6">
    <w:abstractNumId w:val="18"/>
  </w:num>
  <w:num w:numId="7">
    <w:abstractNumId w:val="8"/>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5"/>
  </w:num>
  <w:num w:numId="15">
    <w:abstractNumId w:val="32"/>
  </w:num>
  <w:num w:numId="16">
    <w:abstractNumId w:val="12"/>
  </w:num>
  <w:num w:numId="17">
    <w:abstractNumId w:val="22"/>
  </w:num>
  <w:num w:numId="18">
    <w:abstractNumId w:val="28"/>
  </w:num>
  <w:num w:numId="19">
    <w:abstractNumId w:val="4"/>
  </w:num>
  <w:num w:numId="20">
    <w:abstractNumId w:val="23"/>
  </w:num>
  <w:num w:numId="21">
    <w:abstractNumId w:val="10"/>
  </w:num>
  <w:num w:numId="22">
    <w:abstractNumId w:val="19"/>
  </w:num>
  <w:num w:numId="23">
    <w:abstractNumId w:val="26"/>
  </w:num>
  <w:num w:numId="24">
    <w:abstractNumId w:val="17"/>
  </w:num>
  <w:num w:numId="25">
    <w:abstractNumId w:val="20"/>
  </w:num>
  <w:num w:numId="26">
    <w:abstractNumId w:val="29"/>
  </w:num>
  <w:num w:numId="27">
    <w:abstractNumId w:val="16"/>
  </w:num>
  <w:num w:numId="28">
    <w:abstractNumId w:val="2"/>
  </w:num>
  <w:num w:numId="29">
    <w:abstractNumId w:val="36"/>
  </w:num>
  <w:num w:numId="30">
    <w:abstractNumId w:val="13"/>
  </w:num>
  <w:num w:numId="31">
    <w:abstractNumId w:val="5"/>
  </w:num>
  <w:num w:numId="32">
    <w:abstractNumId w:val="34"/>
  </w:num>
  <w:num w:numId="33">
    <w:abstractNumId w:val="1"/>
  </w:num>
  <w:num w:numId="34">
    <w:abstractNumId w:val="35"/>
  </w:num>
  <w:num w:numId="35">
    <w:abstractNumId w:val="30"/>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45D"/>
    <w:rsid w:val="00072A5B"/>
    <w:rsid w:val="00074391"/>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419FD"/>
    <w:rsid w:val="00341C26"/>
    <w:rsid w:val="003437B6"/>
    <w:rsid w:val="003453CF"/>
    <w:rsid w:val="0034772B"/>
    <w:rsid w:val="003503B5"/>
    <w:rsid w:val="00350831"/>
    <w:rsid w:val="00351C4E"/>
    <w:rsid w:val="00353B80"/>
    <w:rsid w:val="00354967"/>
    <w:rsid w:val="00356192"/>
    <w:rsid w:val="003566A2"/>
    <w:rsid w:val="00357F0B"/>
    <w:rsid w:val="00361AB7"/>
    <w:rsid w:val="00362415"/>
    <w:rsid w:val="00363FB5"/>
    <w:rsid w:val="003661BD"/>
    <w:rsid w:val="00366491"/>
    <w:rsid w:val="00371A2A"/>
    <w:rsid w:val="003728A5"/>
    <w:rsid w:val="00376BCC"/>
    <w:rsid w:val="003810AF"/>
    <w:rsid w:val="00383412"/>
    <w:rsid w:val="003840E1"/>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3B54"/>
    <w:rsid w:val="004B68D5"/>
    <w:rsid w:val="004B6E25"/>
    <w:rsid w:val="004C5CE8"/>
    <w:rsid w:val="004C6221"/>
    <w:rsid w:val="004D1047"/>
    <w:rsid w:val="004D11F5"/>
    <w:rsid w:val="004D2580"/>
    <w:rsid w:val="004D4175"/>
    <w:rsid w:val="004D597C"/>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9F0"/>
    <w:rsid w:val="005B16DF"/>
    <w:rsid w:val="005B21B6"/>
    <w:rsid w:val="005B3A57"/>
    <w:rsid w:val="005B43DC"/>
    <w:rsid w:val="005B555E"/>
    <w:rsid w:val="005B71B4"/>
    <w:rsid w:val="005C001E"/>
    <w:rsid w:val="005C5C85"/>
    <w:rsid w:val="005D0BE1"/>
    <w:rsid w:val="005D2C5C"/>
    <w:rsid w:val="005D32DD"/>
    <w:rsid w:val="005D405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39E3"/>
    <w:rsid w:val="00653B1D"/>
    <w:rsid w:val="006555EB"/>
    <w:rsid w:val="0066096A"/>
    <w:rsid w:val="00661309"/>
    <w:rsid w:val="0066532C"/>
    <w:rsid w:val="00667BEE"/>
    <w:rsid w:val="00671169"/>
    <w:rsid w:val="006715B5"/>
    <w:rsid w:val="006736C2"/>
    <w:rsid w:val="00674DC2"/>
    <w:rsid w:val="00676F0E"/>
    <w:rsid w:val="0068031A"/>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4968"/>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17C6"/>
    <w:rsid w:val="00824065"/>
    <w:rsid w:val="00833F4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1A1C"/>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C64E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D82"/>
    <w:rsid w:val="00A86233"/>
    <w:rsid w:val="00A86BED"/>
    <w:rsid w:val="00A91517"/>
    <w:rsid w:val="00A92766"/>
    <w:rsid w:val="00A94691"/>
    <w:rsid w:val="00AA05AA"/>
    <w:rsid w:val="00AA18A0"/>
    <w:rsid w:val="00AA1F82"/>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990"/>
    <w:rsid w:val="00B13A99"/>
    <w:rsid w:val="00B1412F"/>
    <w:rsid w:val="00B1584B"/>
    <w:rsid w:val="00B20283"/>
    <w:rsid w:val="00B23061"/>
    <w:rsid w:val="00B2420D"/>
    <w:rsid w:val="00B2617F"/>
    <w:rsid w:val="00B30647"/>
    <w:rsid w:val="00B30CB9"/>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4107D"/>
    <w:rsid w:val="00D4373A"/>
    <w:rsid w:val="00D53894"/>
    <w:rsid w:val="00D55803"/>
    <w:rsid w:val="00D572F9"/>
    <w:rsid w:val="00D6041C"/>
    <w:rsid w:val="00D6319C"/>
    <w:rsid w:val="00D63758"/>
    <w:rsid w:val="00D638D8"/>
    <w:rsid w:val="00D64F6B"/>
    <w:rsid w:val="00D66D2B"/>
    <w:rsid w:val="00D703C1"/>
    <w:rsid w:val="00D72C5F"/>
    <w:rsid w:val="00D7526A"/>
    <w:rsid w:val="00D75856"/>
    <w:rsid w:val="00D8122A"/>
    <w:rsid w:val="00D830BE"/>
    <w:rsid w:val="00D843C5"/>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D1467"/>
    <w:rsid w:val="00DD1DF6"/>
    <w:rsid w:val="00DD31C2"/>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CE"/>
    <w:rsid w:val="00E95654"/>
    <w:rsid w:val="00E96804"/>
    <w:rsid w:val="00E977E8"/>
    <w:rsid w:val="00EA0D60"/>
    <w:rsid w:val="00EA14F3"/>
    <w:rsid w:val="00EA3AE4"/>
    <w:rsid w:val="00EA5C2F"/>
    <w:rsid w:val="00EA5C62"/>
    <w:rsid w:val="00EA610D"/>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6B5D"/>
    <w:rsid w:val="00EF16DC"/>
    <w:rsid w:val="00EF1F95"/>
    <w:rsid w:val="00EF5CE9"/>
    <w:rsid w:val="00EF7D4E"/>
    <w:rsid w:val="00F00492"/>
    <w:rsid w:val="00F027C4"/>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08A"/>
    <w:rsid w:val="00F63D53"/>
    <w:rsid w:val="00F72AC1"/>
    <w:rsid w:val="00F73048"/>
    <w:rsid w:val="00F737FD"/>
    <w:rsid w:val="00F777E2"/>
    <w:rsid w:val="00F8358E"/>
    <w:rsid w:val="00F90B6C"/>
    <w:rsid w:val="00F9118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2A17"/>
    <w:rsid w:val="00FD35EB"/>
    <w:rsid w:val="00FD3B9B"/>
    <w:rsid w:val="00FE4954"/>
    <w:rsid w:val="00FE572F"/>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4426-8726-CA45-8166-D95BF1C1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2019-10-30T17:15:00Z</cp:lastPrinted>
  <dcterms:created xsi:type="dcterms:W3CDTF">2020-06-03T01:46:00Z</dcterms:created>
  <dcterms:modified xsi:type="dcterms:W3CDTF">2020-06-03T01:46:00Z</dcterms:modified>
</cp:coreProperties>
</file>