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2FCE" w14:textId="77777777" w:rsidR="00227E15" w:rsidRDefault="00227E15" w:rsidP="00227E1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System Font" w:hAnsi="System Font" w:cs="System Font"/>
          <w:sz w:val="30"/>
          <w:szCs w:val="30"/>
        </w:rPr>
      </w:pPr>
      <w:r>
        <w:rPr>
          <w:rFonts w:ascii="System Font" w:hAnsi="System Font" w:cs="System Font"/>
          <w:b/>
          <w:bCs/>
          <w:sz w:val="30"/>
          <w:szCs w:val="30"/>
        </w:rPr>
        <w:t>New Library Plan Emphasizes Broader Access, Community Space, Lower Cost</w:t>
      </w:r>
    </w:p>
    <w:p w14:paraId="717AE190" w14:textId="77777777" w:rsidR="00651481" w:rsidRDefault="00651481">
      <w:pPr>
        <w:rPr>
          <w:rFonts w:ascii="System Font" w:hAnsi="System Font" w:cs="System Font"/>
          <w:b/>
          <w:bCs/>
          <w:sz w:val="30"/>
          <w:szCs w:val="30"/>
        </w:rPr>
      </w:pPr>
    </w:p>
    <w:p w14:paraId="75253603" w14:textId="409DFEB5" w:rsidR="00325045" w:rsidRDefault="000B7CC4">
      <w:r>
        <w:t xml:space="preserve">In the Jefferson County Library’s January column, I mentioned that a </w:t>
      </w:r>
      <w:r w:rsidR="00802CD4">
        <w:t xml:space="preserve">revised/updated </w:t>
      </w:r>
      <w:r>
        <w:t xml:space="preserve">library expansion plan will be on the May 2026 ballot. </w:t>
      </w:r>
      <w:r w:rsidRPr="000B7CC4">
        <w:t>The</w:t>
      </w:r>
      <w:r>
        <w:t xml:space="preserve"> Board went back to the drawing board and developed a new concept based on community feedback.  </w:t>
      </w:r>
    </w:p>
    <w:p w14:paraId="08647B95" w14:textId="77777777" w:rsidR="000B7CC4" w:rsidRDefault="000B7CC4"/>
    <w:p w14:paraId="359DDE58" w14:textId="384B86BF" w:rsidR="000B7CC4" w:rsidRDefault="000B7CC4">
      <w:r>
        <w:t xml:space="preserve">Board Chairperson Susan Stovall explains, “This new/revised library plan addresses what we heard from </w:t>
      </w:r>
      <w:r w:rsidR="00A916CD">
        <w:t>the</w:t>
      </w:r>
      <w:r>
        <w:t xml:space="preserve"> public about </w:t>
      </w:r>
      <w:r w:rsidR="00651481">
        <w:t>creating efficient spaces and supporting district-wide services.</w:t>
      </w:r>
      <w:r>
        <w:t xml:space="preserve"> The Board agrees that a larger space for community gatherings </w:t>
      </w:r>
      <w:r w:rsidR="00651481">
        <w:t>is an</w:t>
      </w:r>
      <w:r>
        <w:t xml:space="preserve"> important role for the library.  When we had the Rodriguez Annex, it was very heavily used by community groups, for our summer reading program, and for community events.  We’d like to be able to provide </w:t>
      </w:r>
      <w:r w:rsidR="00651481">
        <w:t xml:space="preserve">that </w:t>
      </w:r>
      <w:r>
        <w:t xml:space="preserve">space for </w:t>
      </w:r>
      <w:r w:rsidR="00651481">
        <w:t xml:space="preserve">community events and </w:t>
      </w:r>
      <w:r>
        <w:t xml:space="preserve">activities </w:t>
      </w:r>
      <w:proofErr w:type="gramStart"/>
      <w:r>
        <w:t>again.”</w:t>
      </w:r>
      <w:proofErr w:type="gramEnd"/>
    </w:p>
    <w:p w14:paraId="0CC6345C" w14:textId="77777777" w:rsidR="000B7CC4" w:rsidRDefault="000B7CC4"/>
    <w:p w14:paraId="77062187" w14:textId="502A9513" w:rsidR="000B7CC4" w:rsidRPr="000B7CC4" w:rsidRDefault="000B7CC4">
      <w:pPr>
        <w:rPr>
          <w:b/>
          <w:bCs/>
        </w:rPr>
      </w:pPr>
      <w:r w:rsidRPr="000B7CC4">
        <w:rPr>
          <w:b/>
          <w:bCs/>
        </w:rPr>
        <w:t xml:space="preserve">What’s included in the </w:t>
      </w:r>
      <w:r w:rsidR="00651481">
        <w:rPr>
          <w:b/>
          <w:bCs/>
        </w:rPr>
        <w:t>plan</w:t>
      </w:r>
      <w:r w:rsidRPr="000B7CC4">
        <w:rPr>
          <w:b/>
          <w:bCs/>
        </w:rPr>
        <w:t>?</w:t>
      </w:r>
    </w:p>
    <w:p w14:paraId="3E5528C4" w14:textId="1FE1D0D3" w:rsidR="000B7CC4" w:rsidRDefault="000B7CC4" w:rsidP="000B7CC4">
      <w:pPr>
        <w:pStyle w:val="ListParagraph"/>
        <w:numPr>
          <w:ilvl w:val="0"/>
          <w:numId w:val="1"/>
        </w:numPr>
      </w:pPr>
      <w:r>
        <w:t>A</w:t>
      </w:r>
      <w:r w:rsidRPr="000B7CC4">
        <w:t xml:space="preserve"> </w:t>
      </w:r>
      <w:r>
        <w:t xml:space="preserve">new </w:t>
      </w:r>
      <w:r w:rsidRPr="000B7CC4">
        <w:t>14,000</w:t>
      </w:r>
      <w:r>
        <w:t>-square-foot</w:t>
      </w:r>
      <w:r w:rsidRPr="000B7CC4">
        <w:t xml:space="preserve"> </w:t>
      </w:r>
      <w:r>
        <w:t xml:space="preserve">main </w:t>
      </w:r>
      <w:r w:rsidRPr="000B7CC4">
        <w:t>library building across the street from the existing library</w:t>
      </w:r>
      <w:r>
        <w:t xml:space="preserve"> and still on library property. The new, efficient, and streamlined design allows space to expand the collection and increase program capacity. </w:t>
      </w:r>
    </w:p>
    <w:p w14:paraId="32D18C9B" w14:textId="1DFB6DA0" w:rsidR="000B7CC4" w:rsidRDefault="000B7CC4" w:rsidP="000B7CC4">
      <w:pPr>
        <w:pStyle w:val="ListParagraph"/>
        <w:numPr>
          <w:ilvl w:val="0"/>
          <w:numId w:val="1"/>
        </w:numPr>
      </w:pPr>
      <w:r>
        <w:t xml:space="preserve">Updating the existing library to a multipurpose community space with after-hours access to a conference area for up to 180 people, a board room, and a flexible use space for library or community programs, </w:t>
      </w:r>
      <w:r w:rsidR="00A916CD" w:rsidRPr="00A50D0C">
        <w:t>such as</w:t>
      </w:r>
      <w:r w:rsidR="00A916CD">
        <w:t xml:space="preserve"> </w:t>
      </w:r>
      <w:r>
        <w:t xml:space="preserve">a makerspace, traveling exhibits, and public events.  </w:t>
      </w:r>
    </w:p>
    <w:p w14:paraId="4447AE13" w14:textId="51A94B65" w:rsidR="000B7CC4" w:rsidRDefault="000B7CC4" w:rsidP="000B7CC4">
      <w:pPr>
        <w:pStyle w:val="ListParagraph"/>
        <w:numPr>
          <w:ilvl w:val="0"/>
          <w:numId w:val="1"/>
        </w:numPr>
      </w:pPr>
      <w:r>
        <w:t>Opening a branch in Culver for the Culver and Crooked River Ranch Communities. Our 24-hour pick-up locker will be moved from the Culver City Hall to the branch, and a drop</w:t>
      </w:r>
      <w:r w:rsidR="00A916CD">
        <w:t xml:space="preserve"> </w:t>
      </w:r>
      <w:r>
        <w:t>box will be added.</w:t>
      </w:r>
    </w:p>
    <w:p w14:paraId="5CB32565" w14:textId="0F677E74" w:rsidR="000B7CC4" w:rsidRDefault="000B7CC4" w:rsidP="000B7CC4">
      <w:pPr>
        <w:pStyle w:val="ListParagraph"/>
        <w:numPr>
          <w:ilvl w:val="0"/>
          <w:numId w:val="1"/>
        </w:numPr>
      </w:pPr>
      <w:r>
        <w:t>Expanding bookmobile services to Warm Springs, Crooked River Ranch, and Ashwood.</w:t>
      </w:r>
    </w:p>
    <w:p w14:paraId="70F3517D" w14:textId="0D522BF5" w:rsidR="000B7CC4" w:rsidRDefault="000B7CC4" w:rsidP="000B7CC4">
      <w:pPr>
        <w:pStyle w:val="ListParagraph"/>
        <w:numPr>
          <w:ilvl w:val="0"/>
          <w:numId w:val="1"/>
        </w:numPr>
      </w:pPr>
      <w:r>
        <w:t xml:space="preserve">Creating dedicated children, </w:t>
      </w:r>
      <w:proofErr w:type="gramStart"/>
      <w:r>
        <w:t>teen</w:t>
      </w:r>
      <w:proofErr w:type="gramEnd"/>
      <w:r>
        <w:t>, and adult spaces.</w:t>
      </w:r>
    </w:p>
    <w:p w14:paraId="62B8F1CC" w14:textId="0E9D67CD" w:rsidR="000B7CC4" w:rsidRDefault="000B7CC4" w:rsidP="000B7CC4">
      <w:pPr>
        <w:pStyle w:val="ListParagraph"/>
        <w:numPr>
          <w:ilvl w:val="0"/>
          <w:numId w:val="1"/>
        </w:numPr>
      </w:pPr>
      <w:r>
        <w:t>Adding small meeting rooms/study rooms.</w:t>
      </w:r>
    </w:p>
    <w:p w14:paraId="729F83C6" w14:textId="285BB5EB" w:rsidR="000B7CC4" w:rsidRDefault="000B7CC4" w:rsidP="000B7CC4">
      <w:pPr>
        <w:pStyle w:val="ListParagraph"/>
        <w:numPr>
          <w:ilvl w:val="0"/>
          <w:numId w:val="1"/>
        </w:numPr>
      </w:pPr>
      <w:proofErr w:type="gramStart"/>
      <w:r>
        <w:t>Bringing</w:t>
      </w:r>
      <w:proofErr w:type="gramEnd"/>
      <w:r>
        <w:t xml:space="preserve"> the entire staff into one building to provide more customer support and reference services.</w:t>
      </w:r>
    </w:p>
    <w:p w14:paraId="57F79657" w14:textId="77777777" w:rsidR="000B7CC4" w:rsidRDefault="000B7CC4"/>
    <w:p w14:paraId="7C167050" w14:textId="65FD6FCB" w:rsidR="000B7CC4" w:rsidRPr="000B7CC4" w:rsidRDefault="000B7CC4">
      <w:pPr>
        <w:rPr>
          <w:b/>
          <w:bCs/>
        </w:rPr>
      </w:pPr>
      <w:r w:rsidRPr="000B7CC4">
        <w:rPr>
          <w:b/>
          <w:bCs/>
        </w:rPr>
        <w:t>No disruption in</w:t>
      </w:r>
      <w:r>
        <w:rPr>
          <w:b/>
          <w:bCs/>
        </w:rPr>
        <w:t xml:space="preserve"> programs or</w:t>
      </w:r>
      <w:r w:rsidRPr="000B7CC4">
        <w:rPr>
          <w:b/>
          <w:bCs/>
        </w:rPr>
        <w:t xml:space="preserve"> service</w:t>
      </w:r>
      <w:r>
        <w:rPr>
          <w:b/>
          <w:bCs/>
        </w:rPr>
        <w:t>s</w:t>
      </w:r>
    </w:p>
    <w:p w14:paraId="17D6FE8C" w14:textId="56EC2E11" w:rsidR="000B7CC4" w:rsidRDefault="000B7CC4">
      <w:r>
        <w:t xml:space="preserve">By staggering the construction and focusing on the new building first, the current library operations can continue uninterrupted.  The current library remodeling </w:t>
      </w:r>
      <w:proofErr w:type="gramStart"/>
      <w:r>
        <w:t>would</w:t>
      </w:r>
      <w:proofErr w:type="gramEnd"/>
      <w:r>
        <w:t xml:space="preserve"> occur after the new library is completed.</w:t>
      </w:r>
      <w:r w:rsidR="00A916CD">
        <w:t xml:space="preserve"> This plan also saves the cost of renting a library space </w:t>
      </w:r>
      <w:r w:rsidR="00A50D0C">
        <w:t>during the transition and moving/storing the collection.</w:t>
      </w:r>
    </w:p>
    <w:p w14:paraId="462C5FA0" w14:textId="77777777" w:rsidR="000B7CC4" w:rsidRDefault="000B7CC4"/>
    <w:p w14:paraId="702A113A" w14:textId="77777777" w:rsidR="000B7CC4" w:rsidRPr="000B7CC4" w:rsidRDefault="000B7CC4" w:rsidP="000B7CC4">
      <w:pPr>
        <w:rPr>
          <w:b/>
          <w:bCs/>
        </w:rPr>
      </w:pPr>
      <w:r w:rsidRPr="000B7CC4">
        <w:rPr>
          <w:b/>
          <w:bCs/>
        </w:rPr>
        <w:t>What will it cost?</w:t>
      </w:r>
    </w:p>
    <w:p w14:paraId="18E3DA3B" w14:textId="77777777" w:rsidR="000B7CC4" w:rsidRDefault="000B7CC4" w:rsidP="000B7CC4">
      <w:r>
        <w:t>$15.9 million over 25 years</w:t>
      </w:r>
    </w:p>
    <w:p w14:paraId="7837BC28" w14:textId="77777777" w:rsidR="000B7CC4" w:rsidRDefault="000B7CC4" w:rsidP="000B7CC4">
      <w:r>
        <w:t xml:space="preserve">$0.41 per $1,000 or $123 per year for a $300,000 home. </w:t>
      </w:r>
    </w:p>
    <w:p w14:paraId="1026C1E9" w14:textId="16D2C3E7" w:rsidR="000B7CC4" w:rsidRDefault="000B7CC4" w:rsidP="000B7CC4">
      <w:r>
        <w:t>The building cost is $5 million lower than the 2025 bond, achieved by reducing the building's size and efficiency and by moving the large meeting room across the street, minimizing retrofitting expenses.</w:t>
      </w:r>
    </w:p>
    <w:p w14:paraId="56AE1A0C" w14:textId="77777777" w:rsidR="000B7CC4" w:rsidRDefault="000B7CC4"/>
    <w:p w14:paraId="2160DED8" w14:textId="77777777" w:rsidR="000B7CC4" w:rsidRPr="000B7CC4" w:rsidRDefault="000B7CC4">
      <w:pPr>
        <w:rPr>
          <w:b/>
          <w:bCs/>
        </w:rPr>
      </w:pPr>
      <w:r w:rsidRPr="000B7CC4">
        <w:rPr>
          <w:b/>
          <w:bCs/>
        </w:rPr>
        <w:t>How is this different from the previous plan?</w:t>
      </w:r>
    </w:p>
    <w:p w14:paraId="08BF516C" w14:textId="69E9D55B" w:rsidR="000B7CC4" w:rsidRDefault="000B7CC4" w:rsidP="000B7CC4">
      <w:pPr>
        <w:pStyle w:val="ListParagraph"/>
        <w:numPr>
          <w:ilvl w:val="0"/>
          <w:numId w:val="2"/>
        </w:numPr>
      </w:pPr>
      <w:r>
        <w:lastRenderedPageBreak/>
        <w:t xml:space="preserve">The revised building is </w:t>
      </w:r>
      <w:r w:rsidR="00802CD4">
        <w:t xml:space="preserve">a </w:t>
      </w:r>
      <w:r>
        <w:t>smalle</w:t>
      </w:r>
      <w:r w:rsidR="00802CD4">
        <w:t xml:space="preserve">r, </w:t>
      </w:r>
      <w:r w:rsidR="00651481">
        <w:t xml:space="preserve">more </w:t>
      </w:r>
      <w:r w:rsidR="00802CD4">
        <w:t>efficient design</w:t>
      </w:r>
      <w:r w:rsidR="00156C0B">
        <w:t xml:space="preserve"> that reduces the cost by $5 million.</w:t>
      </w:r>
    </w:p>
    <w:p w14:paraId="6C721575" w14:textId="2BA8D4C7" w:rsidR="000B7CC4" w:rsidRDefault="000B7CC4" w:rsidP="000B7CC4">
      <w:pPr>
        <w:pStyle w:val="ListParagraph"/>
        <w:numPr>
          <w:ilvl w:val="0"/>
          <w:numId w:val="2"/>
        </w:numPr>
      </w:pPr>
      <w:r>
        <w:t xml:space="preserve">The community multipurpose space is not attached to the library, </w:t>
      </w:r>
      <w:r w:rsidR="00156C0B">
        <w:t xml:space="preserve">eliminating </w:t>
      </w:r>
      <w:r>
        <w:t xml:space="preserve">significant retrofitting </w:t>
      </w:r>
      <w:r w:rsidR="00802CD4">
        <w:t>and reduc</w:t>
      </w:r>
      <w:r w:rsidR="00156C0B">
        <w:t>ing</w:t>
      </w:r>
      <w:r w:rsidR="00802CD4">
        <w:t xml:space="preserve"> cost</w:t>
      </w:r>
      <w:r w:rsidR="00156C0B">
        <w:t>s</w:t>
      </w:r>
      <w:r w:rsidR="00802CD4">
        <w:t>.</w:t>
      </w:r>
    </w:p>
    <w:p w14:paraId="77AE988C" w14:textId="183BEDBD" w:rsidR="000B7CC4" w:rsidRDefault="00802CD4" w:rsidP="000B7CC4">
      <w:pPr>
        <w:pStyle w:val="ListParagraph"/>
        <w:numPr>
          <w:ilvl w:val="0"/>
          <w:numId w:val="2"/>
        </w:numPr>
      </w:pPr>
      <w:r>
        <w:t>This plan includes a new branch in Cul</w:t>
      </w:r>
      <w:r w:rsidR="00651481">
        <w:t>v</w:t>
      </w:r>
      <w:r>
        <w:t>er and</w:t>
      </w:r>
      <w:r w:rsidR="000B7CC4">
        <w:t xml:space="preserve"> increases District-wide Bookmobile services.</w:t>
      </w:r>
    </w:p>
    <w:p w14:paraId="27DEE831" w14:textId="77777777" w:rsidR="00156C0B" w:rsidRDefault="00156C0B" w:rsidP="00156C0B">
      <w:pPr>
        <w:pStyle w:val="ListParagraph"/>
      </w:pPr>
    </w:p>
    <w:p w14:paraId="7DFACF02" w14:textId="2F14B19D" w:rsidR="000B7CC4" w:rsidRDefault="00651481">
      <w:r>
        <w:t xml:space="preserve">Vice-Chair, Tiffany Turo shared, “This revised plan addresses the library’s need for a larger space in Madras, a community gathering space in the downtown area, and building a Culver branch to better serve the southern end of our District. We envisioned a solution that addresses the entire District – Warm Springs, Culver, Ashwood, Big Muddy, Metolius, Camp Sherman, Madras.” </w:t>
      </w:r>
    </w:p>
    <w:p w14:paraId="71538BDC" w14:textId="77777777" w:rsidR="00651481" w:rsidRDefault="00651481"/>
    <w:p w14:paraId="7F2857AC" w14:textId="3996DA8F" w:rsidR="000B7CC4" w:rsidRDefault="000B7CC4">
      <w:r w:rsidRPr="000B7CC4">
        <w:t>“Libraries allow children to ask questions about the world and find the answers. And the wonderful thing is that once a child learns to use a library, the doors to learning are always open” – Laura Bush</w:t>
      </w:r>
    </w:p>
    <w:p w14:paraId="5F1B80F8" w14:textId="77777777" w:rsidR="000B7CC4" w:rsidRDefault="000B7CC4"/>
    <w:p w14:paraId="02D2723A" w14:textId="77777777" w:rsidR="000B7CC4" w:rsidRDefault="000B7CC4"/>
    <w:sectPr w:rsidR="000B7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ystem Font">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04A8"/>
    <w:multiLevelType w:val="hybridMultilevel"/>
    <w:tmpl w:val="AF18A504"/>
    <w:lvl w:ilvl="0" w:tplc="42AC5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D5395"/>
    <w:multiLevelType w:val="hybridMultilevel"/>
    <w:tmpl w:val="7110E81A"/>
    <w:lvl w:ilvl="0" w:tplc="42AC5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314233">
    <w:abstractNumId w:val="1"/>
  </w:num>
  <w:num w:numId="2" w16cid:durableId="91097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phnwyfrZHv8mXem4kX98t+cE3o0zKv9H2SRKYoInXJAqXxaM3S8flK4WLVp+fDU2UpVI5CcTTZLuQAYrES8jw==" w:salt="WtBRVQc1CrLs5zBzzB3a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C4"/>
    <w:rsid w:val="000B7CC4"/>
    <w:rsid w:val="00156C0B"/>
    <w:rsid w:val="00227E15"/>
    <w:rsid w:val="002E1C22"/>
    <w:rsid w:val="00325045"/>
    <w:rsid w:val="00540E9B"/>
    <w:rsid w:val="005E168D"/>
    <w:rsid w:val="00651481"/>
    <w:rsid w:val="007225AF"/>
    <w:rsid w:val="00802CD4"/>
    <w:rsid w:val="0099552A"/>
    <w:rsid w:val="00A50D0C"/>
    <w:rsid w:val="00A916CD"/>
    <w:rsid w:val="00BF5CF0"/>
    <w:rsid w:val="00E7094B"/>
    <w:rsid w:val="00F3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2424"/>
  <w15:chartTrackingRefBased/>
  <w15:docId w15:val="{AD543489-7416-D141-9DCF-5065A5D1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F0"/>
    <w:pPr>
      <w:widowControl w:val="0"/>
      <w:autoSpaceDE w:val="0"/>
      <w:autoSpaceDN w:val="0"/>
      <w:adjustRightInd w:val="0"/>
      <w:spacing w:line="252" w:lineRule="auto"/>
    </w:pPr>
    <w:rPr>
      <w:rFonts w:cs="Times New Roman"/>
      <w:sz w:val="22"/>
    </w:rPr>
  </w:style>
  <w:style w:type="paragraph" w:styleId="Heading1">
    <w:name w:val="heading 1"/>
    <w:basedOn w:val="Normal"/>
    <w:next w:val="Normal"/>
    <w:link w:val="Heading1Char"/>
    <w:uiPriority w:val="9"/>
    <w:qFormat/>
    <w:rsid w:val="000B7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7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1">
    <w:name w:val="Policy Title 1"/>
    <w:basedOn w:val="Normal"/>
    <w:qFormat/>
    <w:rsid w:val="00BF5CF0"/>
    <w:rPr>
      <w:sz w:val="28"/>
    </w:rPr>
  </w:style>
  <w:style w:type="character" w:customStyle="1" w:styleId="Heading1Char">
    <w:name w:val="Heading 1 Char"/>
    <w:basedOn w:val="DefaultParagraphFont"/>
    <w:link w:val="Heading1"/>
    <w:uiPriority w:val="9"/>
    <w:rsid w:val="000B7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7CC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B7CC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B7CC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B7CC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B7CC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B7CC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B7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C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C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7CC4"/>
    <w:rPr>
      <w:rFonts w:cs="Times New Roman"/>
      <w:i/>
      <w:iCs/>
      <w:color w:val="404040" w:themeColor="text1" w:themeTint="BF"/>
      <w:sz w:val="22"/>
    </w:rPr>
  </w:style>
  <w:style w:type="paragraph" w:styleId="ListParagraph">
    <w:name w:val="List Paragraph"/>
    <w:basedOn w:val="Normal"/>
    <w:uiPriority w:val="34"/>
    <w:qFormat/>
    <w:rsid w:val="000B7CC4"/>
    <w:pPr>
      <w:ind w:left="720"/>
      <w:contextualSpacing/>
    </w:pPr>
  </w:style>
  <w:style w:type="character" w:styleId="IntenseEmphasis">
    <w:name w:val="Intense Emphasis"/>
    <w:basedOn w:val="DefaultParagraphFont"/>
    <w:uiPriority w:val="21"/>
    <w:qFormat/>
    <w:rsid w:val="000B7CC4"/>
    <w:rPr>
      <w:i/>
      <w:iCs/>
      <w:color w:val="0F4761" w:themeColor="accent1" w:themeShade="BF"/>
    </w:rPr>
  </w:style>
  <w:style w:type="paragraph" w:styleId="IntenseQuote">
    <w:name w:val="Intense Quote"/>
    <w:basedOn w:val="Normal"/>
    <w:next w:val="Normal"/>
    <w:link w:val="IntenseQuoteChar"/>
    <w:uiPriority w:val="30"/>
    <w:qFormat/>
    <w:rsid w:val="000B7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CC4"/>
    <w:rPr>
      <w:rFonts w:cs="Times New Roman"/>
      <w:i/>
      <w:iCs/>
      <w:color w:val="0F4761" w:themeColor="accent1" w:themeShade="BF"/>
      <w:sz w:val="22"/>
    </w:rPr>
  </w:style>
  <w:style w:type="character" w:styleId="IntenseReference">
    <w:name w:val="Intense Reference"/>
    <w:basedOn w:val="DefaultParagraphFont"/>
    <w:uiPriority w:val="32"/>
    <w:qFormat/>
    <w:rsid w:val="000B7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Ellen Innes</dc:creator>
  <cp:keywords/>
  <dc:description/>
  <cp:lastModifiedBy>Swan Liu</cp:lastModifiedBy>
  <cp:revision>3</cp:revision>
  <dcterms:created xsi:type="dcterms:W3CDTF">2026-04-02T18:00:00Z</dcterms:created>
  <dcterms:modified xsi:type="dcterms:W3CDTF">2026-04-10T01:07:00Z</dcterms:modified>
</cp:coreProperties>
</file>