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A80B1D" w:rsidRDefault="000A75B8">
      <w:pPr>
        <w:rPr>
          <w:sz w:val="22"/>
          <w:szCs w:val="22"/>
        </w:rPr>
      </w:pPr>
    </w:p>
    <w:p w14:paraId="2AE588B8" w14:textId="57FC0C47" w:rsidR="000A75B8" w:rsidRPr="00A80B1D" w:rsidRDefault="000A75B8">
      <w:pPr>
        <w:rPr>
          <w:sz w:val="22"/>
          <w:szCs w:val="22"/>
        </w:rPr>
      </w:pPr>
    </w:p>
    <w:p w14:paraId="13088AC4" w14:textId="630969A4"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60288" behindDoc="0" locked="0" layoutInCell="1" allowOverlap="1" wp14:anchorId="6F6FF3BF" wp14:editId="163D1657">
                <wp:simplePos x="0" y="0"/>
                <wp:positionH relativeFrom="column">
                  <wp:posOffset>1598295</wp:posOffset>
                </wp:positionH>
                <wp:positionV relativeFrom="paragraph">
                  <wp:posOffset>69215</wp:posOffset>
                </wp:positionV>
                <wp:extent cx="4286250" cy="581025"/>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4286250" cy="581025"/>
                        </a:xfrm>
                        <a:prstGeom prst="rect">
                          <a:avLst/>
                        </a:prstGeom>
                        <a:solidFill>
                          <a:schemeClr val="lt1"/>
                        </a:solidFill>
                        <a:ln w="6350">
                          <a:noFill/>
                        </a:ln>
                      </wps:spPr>
                      <wps:txbx>
                        <w:txbxContent>
                          <w:p w14:paraId="428E798E" w14:textId="6EDA0F87" w:rsidR="00302DD0" w:rsidRDefault="00A80B1D" w:rsidP="00302DD0">
                            <w:pPr>
                              <w:jc w:val="center"/>
                              <w:rPr>
                                <w:b/>
                              </w:rPr>
                            </w:pPr>
                            <w:r w:rsidRPr="00215379">
                              <w:rPr>
                                <w:b/>
                              </w:rPr>
                              <w:t>Director</w:t>
                            </w:r>
                            <w:r w:rsidR="009955C4">
                              <w:rPr>
                                <w:b/>
                              </w:rPr>
                              <w:t xml:space="preserve">’s Report </w:t>
                            </w:r>
                            <w:r w:rsidR="00376416" w:rsidRPr="00215379">
                              <w:rPr>
                                <w:b/>
                              </w:rPr>
                              <w:t xml:space="preserve">– </w:t>
                            </w:r>
                            <w:r w:rsidR="00BF0A9B">
                              <w:rPr>
                                <w:b/>
                              </w:rPr>
                              <w:t xml:space="preserve">December </w:t>
                            </w:r>
                            <w:r w:rsidR="00D66613">
                              <w:rPr>
                                <w:b/>
                              </w:rPr>
                              <w:t>2019</w:t>
                            </w:r>
                          </w:p>
                          <w:p w14:paraId="167CDF62" w14:textId="408ED502" w:rsidR="00A80B1D" w:rsidRPr="00215379" w:rsidRDefault="00302DD0" w:rsidP="00302DD0">
                            <w:pPr>
                              <w:jc w:val="center"/>
                              <w:rPr>
                                <w:b/>
                              </w:rPr>
                            </w:pPr>
                            <w:r>
                              <w:rPr>
                                <w:b/>
                              </w:rPr>
                              <w:t>Reporting on November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FF3BF" id="_x0000_t202" coordsize="21600,21600" o:spt="202" path="m,l,21600r21600,l21600,xe">
                <v:stroke joinstyle="miter"/>
                <v:path gradientshapeok="t" o:connecttype="rect"/>
              </v:shapetype>
              <v:shape id="Text Box 6" o:spid="_x0000_s1027" type="#_x0000_t202" style="position:absolute;margin-left:125.85pt;margin-top:5.45pt;width:33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" fillcolor="white [3201]" stroked="f" strokeweight=".5pt">
                <v:textbox>
                  <w:txbxContent>
                    <w:p w14:paraId="428E798E" w14:textId="6EDA0F87" w:rsidR="00302DD0" w:rsidRDefault="00A80B1D" w:rsidP="00302DD0">
                      <w:pPr>
                        <w:jc w:val="center"/>
                        <w:rPr>
                          <w:b/>
                        </w:rPr>
                      </w:pPr>
                      <w:r w:rsidRPr="00215379">
                        <w:rPr>
                          <w:b/>
                        </w:rPr>
                        <w:t>Director</w:t>
                      </w:r>
                      <w:r w:rsidR="009955C4">
                        <w:rPr>
                          <w:b/>
                        </w:rPr>
                        <w:t xml:space="preserve">’s Report </w:t>
                      </w:r>
                      <w:r w:rsidR="00376416" w:rsidRPr="00215379">
                        <w:rPr>
                          <w:b/>
                        </w:rPr>
                        <w:t xml:space="preserve">– </w:t>
                      </w:r>
                      <w:r w:rsidR="00BF0A9B">
                        <w:rPr>
                          <w:b/>
                        </w:rPr>
                        <w:t xml:space="preserve">December </w:t>
                      </w:r>
                      <w:r w:rsidR="00D66613">
                        <w:rPr>
                          <w:b/>
                        </w:rPr>
                        <w:t>2019</w:t>
                      </w:r>
                    </w:p>
                    <w:p w14:paraId="167CDF62" w14:textId="408ED502" w:rsidR="00A80B1D" w:rsidRPr="00215379" w:rsidRDefault="00302DD0" w:rsidP="00302DD0">
                      <w:pPr>
                        <w:jc w:val="center"/>
                        <w:rPr>
                          <w:b/>
                        </w:rPr>
                      </w:pPr>
                      <w:r>
                        <w:rPr>
                          <w:b/>
                        </w:rPr>
                        <w:t>Reporting on November Activities</w:t>
                      </w:r>
                    </w:p>
                  </w:txbxContent>
                </v:textbox>
              </v:shape>
            </w:pict>
          </mc:Fallback>
        </mc:AlternateContent>
      </w:r>
    </w:p>
    <w:p w14:paraId="6C2ADA78" w14:textId="77777777" w:rsidR="000A75B8" w:rsidRPr="00A80B1D" w:rsidRDefault="000A75B8">
      <w:pPr>
        <w:rPr>
          <w:sz w:val="22"/>
          <w:szCs w:val="22"/>
        </w:rPr>
      </w:pPr>
    </w:p>
    <w:p w14:paraId="42F5977F" w14:textId="77777777" w:rsidR="000A75B8" w:rsidRPr="00A80B1D" w:rsidRDefault="000A75B8">
      <w:pPr>
        <w:rPr>
          <w:sz w:val="22"/>
          <w:szCs w:val="22"/>
        </w:rPr>
      </w:pPr>
    </w:p>
    <w:p w14:paraId="3F3360B5" w14:textId="77777777" w:rsidR="000A75B8" w:rsidRPr="00A80B1D" w:rsidRDefault="000A75B8">
      <w:pPr>
        <w:rPr>
          <w:sz w:val="22"/>
          <w:szCs w:val="22"/>
        </w:rPr>
      </w:pPr>
    </w:p>
    <w:p w14:paraId="12432B82" w14:textId="77777777" w:rsidR="000A75B8" w:rsidRPr="00A80B1D" w:rsidRDefault="000A75B8">
      <w:pPr>
        <w:rPr>
          <w:sz w:val="22"/>
          <w:szCs w:val="22"/>
        </w:rPr>
      </w:pPr>
    </w:p>
    <w:p w14:paraId="34494FA3" w14:textId="7B80DDCD" w:rsidR="00D85182" w:rsidRDefault="00D85182">
      <w:pPr>
        <w:rPr>
          <w:sz w:val="22"/>
          <w:szCs w:val="22"/>
        </w:rPr>
      </w:pPr>
    </w:p>
    <w:p w14:paraId="19CA0D84" w14:textId="12462DD6" w:rsidR="00D85182" w:rsidRPr="00232843" w:rsidRDefault="00BF0A9B">
      <w:pPr>
        <w:rPr>
          <w:b/>
          <w:sz w:val="22"/>
          <w:szCs w:val="22"/>
        </w:rPr>
      </w:pPr>
      <w:r>
        <w:rPr>
          <w:b/>
          <w:sz w:val="22"/>
          <w:szCs w:val="22"/>
        </w:rPr>
        <w:t>Staff and Facilities</w:t>
      </w:r>
    </w:p>
    <w:p w14:paraId="7D0B6EC3" w14:textId="19C22DE0" w:rsidR="00234FF8" w:rsidRDefault="00234FF8">
      <w:pPr>
        <w:rPr>
          <w:sz w:val="22"/>
          <w:szCs w:val="22"/>
        </w:rPr>
      </w:pPr>
    </w:p>
    <w:p w14:paraId="3B120500" w14:textId="5BE30639" w:rsidR="00CA3922" w:rsidRDefault="00BF0A9B">
      <w:pPr>
        <w:rPr>
          <w:sz w:val="22"/>
          <w:szCs w:val="22"/>
        </w:rPr>
      </w:pPr>
      <w:r>
        <w:rPr>
          <w:sz w:val="22"/>
          <w:szCs w:val="22"/>
        </w:rPr>
        <w:t>If you stop by the Library you’ll see lots of changes in the Children’s section.  Most of the facelift remodeling is completed.</w:t>
      </w:r>
    </w:p>
    <w:p w14:paraId="1E248D7C" w14:textId="7B549201" w:rsidR="00597CD5" w:rsidRDefault="00597CD5">
      <w:pPr>
        <w:rPr>
          <w:sz w:val="22"/>
          <w:szCs w:val="22"/>
        </w:rPr>
      </w:pPr>
    </w:p>
    <w:p w14:paraId="6CAB970E" w14:textId="26D0EAA6" w:rsidR="00145EC1" w:rsidRDefault="00597CD5">
      <w:pPr>
        <w:rPr>
          <w:b/>
          <w:sz w:val="22"/>
          <w:szCs w:val="22"/>
        </w:rPr>
      </w:pPr>
      <w:r w:rsidRPr="00597CD5">
        <w:rPr>
          <w:b/>
          <w:sz w:val="22"/>
          <w:szCs w:val="22"/>
        </w:rPr>
        <w:t>DPL Releasing JCLD fines</w:t>
      </w:r>
    </w:p>
    <w:p w14:paraId="19B4A585" w14:textId="77777777" w:rsidR="00145EC1" w:rsidRDefault="00145EC1">
      <w:pPr>
        <w:rPr>
          <w:sz w:val="22"/>
          <w:szCs w:val="22"/>
        </w:rPr>
      </w:pPr>
    </w:p>
    <w:p w14:paraId="37C69F26" w14:textId="28A28CF8" w:rsidR="00145EC1" w:rsidRPr="00145EC1" w:rsidRDefault="00145EC1">
      <w:pPr>
        <w:rPr>
          <w:sz w:val="22"/>
          <w:szCs w:val="22"/>
        </w:rPr>
      </w:pPr>
      <w:r w:rsidRPr="00145EC1">
        <w:rPr>
          <w:sz w:val="22"/>
          <w:szCs w:val="22"/>
        </w:rPr>
        <w:t xml:space="preserve">We had a situation where a DPL staff member removed fines associated with a JCLD library user and for materials not returned to the JCLD library.  </w:t>
      </w:r>
      <w:r>
        <w:rPr>
          <w:sz w:val="22"/>
          <w:szCs w:val="22"/>
        </w:rPr>
        <w:t>I’ve talked with members of the DPL staff and it was resolved, however, I believe I’ll need to follow-up with the director or assistant director.</w:t>
      </w:r>
    </w:p>
    <w:p w14:paraId="79B6F7B2" w14:textId="77777777" w:rsidR="00145EC1" w:rsidRDefault="00145EC1" w:rsidP="00145EC1">
      <w:pPr>
        <w:rPr>
          <w:b/>
          <w:sz w:val="22"/>
          <w:szCs w:val="22"/>
        </w:rPr>
      </w:pPr>
    </w:p>
    <w:p w14:paraId="07E7633C" w14:textId="423EAE71" w:rsidR="00145EC1" w:rsidRPr="00145EC1" w:rsidRDefault="00145EC1" w:rsidP="00145EC1">
      <w:pPr>
        <w:rPr>
          <w:b/>
          <w:sz w:val="22"/>
          <w:szCs w:val="22"/>
        </w:rPr>
      </w:pPr>
      <w:r w:rsidRPr="00145EC1">
        <w:rPr>
          <w:b/>
          <w:sz w:val="22"/>
          <w:szCs w:val="22"/>
        </w:rPr>
        <w:t xml:space="preserve">PERS Employer Incentive Fund </w:t>
      </w:r>
    </w:p>
    <w:p w14:paraId="319C2D69" w14:textId="77777777" w:rsidR="00145EC1" w:rsidRDefault="00145EC1" w:rsidP="00145EC1">
      <w:pPr>
        <w:rPr>
          <w:sz w:val="22"/>
          <w:szCs w:val="22"/>
        </w:rPr>
      </w:pPr>
    </w:p>
    <w:p w14:paraId="45590C67" w14:textId="26F09C05" w:rsidR="00145EC1" w:rsidRDefault="00145EC1" w:rsidP="00145EC1">
      <w:pPr>
        <w:rPr>
          <w:sz w:val="22"/>
          <w:szCs w:val="22"/>
        </w:rPr>
      </w:pPr>
      <w:r>
        <w:rPr>
          <w:sz w:val="22"/>
          <w:szCs w:val="22"/>
        </w:rPr>
        <w:t>The window for applying is 9/3 – 12/1.  For every $25,000 we receive a 25% match ($6,250).  I have the information required to submit the application except for 2 and 3:</w:t>
      </w:r>
    </w:p>
    <w:p w14:paraId="779E3E9C" w14:textId="77777777" w:rsidR="00145EC1" w:rsidRDefault="00145EC1" w:rsidP="00145EC1">
      <w:pPr>
        <w:rPr>
          <w:sz w:val="22"/>
          <w:szCs w:val="22"/>
        </w:rPr>
      </w:pPr>
    </w:p>
    <w:p w14:paraId="45EE3327" w14:textId="4E8DB0EA" w:rsidR="00145EC1" w:rsidRPr="00145EC1" w:rsidRDefault="00145EC1" w:rsidP="00145EC1">
      <w:pPr>
        <w:pStyle w:val="ListParagraph"/>
        <w:numPr>
          <w:ilvl w:val="0"/>
          <w:numId w:val="1"/>
        </w:numPr>
        <w:rPr>
          <w:sz w:val="22"/>
          <w:szCs w:val="22"/>
        </w:rPr>
      </w:pPr>
      <w:r w:rsidRPr="00145EC1">
        <w:rPr>
          <w:sz w:val="22"/>
          <w:szCs w:val="22"/>
        </w:rPr>
        <w:t>PERS employer number</w:t>
      </w:r>
    </w:p>
    <w:p w14:paraId="0680E3F5" w14:textId="77777777" w:rsidR="00145EC1" w:rsidRPr="00145EC1" w:rsidRDefault="00145EC1" w:rsidP="00145EC1">
      <w:pPr>
        <w:pStyle w:val="ListParagraph"/>
        <w:numPr>
          <w:ilvl w:val="0"/>
          <w:numId w:val="1"/>
        </w:numPr>
        <w:rPr>
          <w:sz w:val="22"/>
          <w:szCs w:val="22"/>
        </w:rPr>
      </w:pPr>
      <w:r w:rsidRPr="00145EC1">
        <w:rPr>
          <w:sz w:val="22"/>
          <w:szCs w:val="22"/>
        </w:rPr>
        <w:t>The amount of your intended lump-sum payment</w:t>
      </w:r>
    </w:p>
    <w:p w14:paraId="7016CEAF" w14:textId="77777777" w:rsidR="00145EC1" w:rsidRPr="00145EC1" w:rsidRDefault="00145EC1" w:rsidP="00145EC1">
      <w:pPr>
        <w:pStyle w:val="ListParagraph"/>
        <w:numPr>
          <w:ilvl w:val="0"/>
          <w:numId w:val="1"/>
        </w:numPr>
        <w:rPr>
          <w:sz w:val="22"/>
          <w:szCs w:val="22"/>
        </w:rPr>
      </w:pPr>
      <w:r w:rsidRPr="00145EC1">
        <w:rPr>
          <w:sz w:val="22"/>
          <w:szCs w:val="22"/>
        </w:rPr>
        <w:t>The date you intend to make the lump-sum payment</w:t>
      </w:r>
    </w:p>
    <w:p w14:paraId="5151BFE8" w14:textId="77777777" w:rsidR="00145EC1" w:rsidRPr="00145EC1" w:rsidRDefault="00145EC1" w:rsidP="00145EC1">
      <w:pPr>
        <w:pStyle w:val="ListParagraph"/>
        <w:numPr>
          <w:ilvl w:val="0"/>
          <w:numId w:val="1"/>
        </w:numPr>
        <w:rPr>
          <w:sz w:val="22"/>
          <w:szCs w:val="22"/>
        </w:rPr>
      </w:pPr>
      <w:r w:rsidRPr="00145EC1">
        <w:rPr>
          <w:sz w:val="22"/>
          <w:szCs w:val="22"/>
        </w:rPr>
        <w:t>A decision about whether you will be requesting a specific rate offset date</w:t>
      </w:r>
    </w:p>
    <w:p w14:paraId="41AD6C4E" w14:textId="77777777" w:rsidR="00145EC1" w:rsidRPr="00145EC1" w:rsidRDefault="00145EC1" w:rsidP="00145EC1">
      <w:pPr>
        <w:pStyle w:val="ListParagraph"/>
        <w:numPr>
          <w:ilvl w:val="0"/>
          <w:numId w:val="1"/>
        </w:numPr>
        <w:rPr>
          <w:sz w:val="22"/>
          <w:szCs w:val="22"/>
        </w:rPr>
      </w:pPr>
      <w:r w:rsidRPr="00145EC1">
        <w:rPr>
          <w:sz w:val="22"/>
          <w:szCs w:val="22"/>
        </w:rPr>
        <w:t>The "Results" of a completed PERS Employer Rate Projection Tool Excel tab, saved as a PDF or screenshot, reflecting your employer-specific data (more details below)</w:t>
      </w:r>
    </w:p>
    <w:p w14:paraId="435CF52B" w14:textId="77777777" w:rsidR="00145EC1" w:rsidRPr="00145EC1" w:rsidRDefault="00145EC1" w:rsidP="00145EC1">
      <w:pPr>
        <w:pStyle w:val="ListParagraph"/>
        <w:numPr>
          <w:ilvl w:val="0"/>
          <w:numId w:val="1"/>
        </w:numPr>
        <w:rPr>
          <w:sz w:val="22"/>
          <w:szCs w:val="22"/>
        </w:rPr>
      </w:pPr>
      <w:r w:rsidRPr="00145EC1">
        <w:rPr>
          <w:sz w:val="22"/>
          <w:szCs w:val="22"/>
        </w:rPr>
        <w:t>Three pieces of information from your December 31, 2017 actuarial valuation (more details below)</w:t>
      </w:r>
    </w:p>
    <w:p w14:paraId="1F5F2E30" w14:textId="59E76310" w:rsidR="00145EC1" w:rsidRPr="00145EC1" w:rsidRDefault="00145EC1" w:rsidP="00145EC1">
      <w:pPr>
        <w:pStyle w:val="ListParagraph"/>
        <w:numPr>
          <w:ilvl w:val="1"/>
          <w:numId w:val="1"/>
        </w:numPr>
        <w:rPr>
          <w:sz w:val="22"/>
          <w:szCs w:val="22"/>
        </w:rPr>
      </w:pPr>
      <w:r w:rsidRPr="00145EC1">
        <w:rPr>
          <w:sz w:val="22"/>
          <w:szCs w:val="22"/>
        </w:rPr>
        <w:t>Funded status as of December 31, 2017</w:t>
      </w:r>
    </w:p>
    <w:p w14:paraId="7176175A" w14:textId="77777777" w:rsidR="00145EC1" w:rsidRDefault="00145EC1" w:rsidP="00145EC1">
      <w:pPr>
        <w:pStyle w:val="ListParagraph"/>
        <w:numPr>
          <w:ilvl w:val="1"/>
          <w:numId w:val="1"/>
        </w:numPr>
        <w:rPr>
          <w:sz w:val="22"/>
          <w:szCs w:val="22"/>
        </w:rPr>
      </w:pPr>
      <w:r w:rsidRPr="00145EC1">
        <w:rPr>
          <w:sz w:val="22"/>
          <w:szCs w:val="22"/>
        </w:rPr>
        <w:t>Combined valuation payroll</w:t>
      </w:r>
    </w:p>
    <w:p w14:paraId="41FFF40D" w14:textId="77777777" w:rsidR="00145EC1" w:rsidRDefault="00145EC1" w:rsidP="00145EC1">
      <w:pPr>
        <w:pStyle w:val="ListParagraph"/>
        <w:numPr>
          <w:ilvl w:val="1"/>
          <w:numId w:val="1"/>
        </w:numPr>
        <w:rPr>
          <w:sz w:val="22"/>
          <w:szCs w:val="22"/>
        </w:rPr>
      </w:pPr>
      <w:r w:rsidRPr="00145EC1">
        <w:rPr>
          <w:sz w:val="22"/>
          <w:szCs w:val="22"/>
        </w:rPr>
        <w:t>Net pension</w:t>
      </w:r>
      <w:r>
        <w:rPr>
          <w:sz w:val="22"/>
          <w:szCs w:val="22"/>
        </w:rPr>
        <w:t xml:space="preserve"> </w:t>
      </w:r>
      <w:r w:rsidRPr="00145EC1">
        <w:rPr>
          <w:sz w:val="22"/>
          <w:szCs w:val="22"/>
        </w:rPr>
        <w:t>UAL as a percentage of payroll</w:t>
      </w:r>
    </w:p>
    <w:p w14:paraId="794C3A4E" w14:textId="77777777" w:rsidR="00145EC1" w:rsidRPr="00145EC1" w:rsidRDefault="00145EC1" w:rsidP="00145EC1">
      <w:pPr>
        <w:ind w:left="1080"/>
        <w:rPr>
          <w:sz w:val="22"/>
          <w:szCs w:val="22"/>
        </w:rPr>
      </w:pPr>
    </w:p>
    <w:p w14:paraId="52D69DDB" w14:textId="237DAA07" w:rsidR="00145EC1" w:rsidRPr="00145EC1" w:rsidRDefault="00145EC1" w:rsidP="00145EC1">
      <w:pPr>
        <w:rPr>
          <w:sz w:val="22"/>
          <w:szCs w:val="22"/>
        </w:rPr>
      </w:pPr>
      <w:r w:rsidRPr="00145EC1">
        <w:rPr>
          <w:sz w:val="22"/>
          <w:szCs w:val="22"/>
        </w:rPr>
        <w:t>The first 90 days of the application cycle are reserved for employers with an unfunded actuarial liability (UAL) that exceeds 200% of their payroll, as of the December 31, 2017 actuarial valuation.</w:t>
      </w:r>
      <w:r>
        <w:rPr>
          <w:sz w:val="22"/>
          <w:szCs w:val="22"/>
        </w:rPr>
        <w:t xml:space="preserve"> Ours is 201% or approximately $450,000. </w:t>
      </w:r>
    </w:p>
    <w:p w14:paraId="0E72C915" w14:textId="4D7A6016" w:rsidR="00145EC1" w:rsidRDefault="00145EC1" w:rsidP="00145EC1">
      <w:pPr>
        <w:rPr>
          <w:sz w:val="22"/>
          <w:szCs w:val="22"/>
        </w:rPr>
      </w:pPr>
      <w:r w:rsidRPr="00145EC1">
        <w:rPr>
          <w:sz w:val="22"/>
          <w:szCs w:val="22"/>
        </w:rPr>
        <w:t xml:space="preserve"> </w:t>
      </w:r>
    </w:p>
    <w:p w14:paraId="6AC5127E" w14:textId="0D418CAD" w:rsidR="00145EC1" w:rsidRDefault="00145EC1" w:rsidP="00145EC1">
      <w:pPr>
        <w:rPr>
          <w:sz w:val="22"/>
          <w:szCs w:val="22"/>
        </w:rPr>
      </w:pPr>
      <w:r>
        <w:rPr>
          <w:sz w:val="22"/>
          <w:szCs w:val="22"/>
        </w:rPr>
        <w:t>I’ve discussed this with our accountant and I’ll present his recommendation at the board meeting.</w:t>
      </w:r>
    </w:p>
    <w:p w14:paraId="6F3B49B5" w14:textId="77777777" w:rsidR="00145EC1" w:rsidRPr="00145EC1" w:rsidRDefault="00145EC1" w:rsidP="00145EC1">
      <w:pPr>
        <w:rPr>
          <w:sz w:val="22"/>
          <w:szCs w:val="22"/>
        </w:rPr>
      </w:pPr>
    </w:p>
    <w:p w14:paraId="78D96DB7" w14:textId="2C4D6F7E" w:rsidR="00145EC1" w:rsidRDefault="00145EC1" w:rsidP="00145EC1">
      <w:pPr>
        <w:rPr>
          <w:sz w:val="22"/>
          <w:szCs w:val="22"/>
        </w:rPr>
      </w:pPr>
      <w:r w:rsidRPr="00145EC1">
        <w:rPr>
          <w:sz w:val="22"/>
          <w:szCs w:val="22"/>
        </w:rPr>
        <w:t>The EIF is a</w:t>
      </w:r>
      <w:r>
        <w:rPr>
          <w:sz w:val="22"/>
          <w:szCs w:val="22"/>
        </w:rPr>
        <w:t>n</w:t>
      </w:r>
      <w:r w:rsidRPr="00145EC1">
        <w:rPr>
          <w:sz w:val="22"/>
          <w:szCs w:val="22"/>
        </w:rPr>
        <w:t xml:space="preserve"> opportunity for PERS-participating employers to manage their employer rates over time and increase their actuarial assets.</w:t>
      </w:r>
      <w:r>
        <w:rPr>
          <w:sz w:val="22"/>
          <w:szCs w:val="22"/>
        </w:rPr>
        <w:t xml:space="preserve"> </w:t>
      </w:r>
    </w:p>
    <w:p w14:paraId="039DE8F7" w14:textId="77777777" w:rsidR="00CA3922" w:rsidRDefault="00CA3922">
      <w:pPr>
        <w:rPr>
          <w:sz w:val="22"/>
          <w:szCs w:val="22"/>
        </w:rPr>
      </w:pPr>
    </w:p>
    <w:p w14:paraId="0DE02B3C" w14:textId="77777777" w:rsidR="001B78D0" w:rsidRDefault="001B78D0">
      <w:pPr>
        <w:rPr>
          <w:b/>
          <w:sz w:val="22"/>
          <w:szCs w:val="22"/>
        </w:rPr>
      </w:pPr>
      <w:r>
        <w:rPr>
          <w:b/>
          <w:sz w:val="22"/>
          <w:szCs w:val="22"/>
        </w:rPr>
        <w:br w:type="page"/>
      </w:r>
    </w:p>
    <w:p w14:paraId="5DB01B53" w14:textId="63C4BEFF" w:rsidR="00FF1CE2" w:rsidRPr="00232843" w:rsidRDefault="00FF1CE2">
      <w:pPr>
        <w:rPr>
          <w:b/>
          <w:sz w:val="22"/>
          <w:szCs w:val="22"/>
        </w:rPr>
      </w:pPr>
      <w:r w:rsidRPr="00232843">
        <w:rPr>
          <w:b/>
          <w:sz w:val="22"/>
          <w:szCs w:val="22"/>
        </w:rPr>
        <w:lastRenderedPageBreak/>
        <w:t>RFID</w:t>
      </w:r>
      <w:r w:rsidR="00232843" w:rsidRPr="00232843">
        <w:rPr>
          <w:b/>
          <w:sz w:val="22"/>
          <w:szCs w:val="22"/>
        </w:rPr>
        <w:t xml:space="preserve"> Project</w:t>
      </w:r>
      <w:r w:rsidR="00D66613">
        <w:rPr>
          <w:b/>
          <w:sz w:val="22"/>
          <w:szCs w:val="22"/>
        </w:rPr>
        <w:t xml:space="preserve"> Update</w:t>
      </w:r>
    </w:p>
    <w:p w14:paraId="6DAE8B75" w14:textId="28CC7ADB" w:rsidR="00FF1CE2" w:rsidRDefault="00FF1CE2">
      <w:pPr>
        <w:rPr>
          <w:sz w:val="22"/>
          <w:szCs w:val="22"/>
        </w:rPr>
      </w:pPr>
    </w:p>
    <w:p w14:paraId="4791DBFB" w14:textId="7BE66932" w:rsidR="00D66613" w:rsidRDefault="00D66613">
      <w:pPr>
        <w:rPr>
          <w:sz w:val="22"/>
          <w:szCs w:val="22"/>
        </w:rPr>
      </w:pPr>
      <w:r>
        <w:rPr>
          <w:sz w:val="22"/>
          <w:szCs w:val="22"/>
        </w:rPr>
        <w:t xml:space="preserve">The September 6 </w:t>
      </w:r>
      <w:r w:rsidR="00EF3C2D">
        <w:rPr>
          <w:sz w:val="22"/>
          <w:szCs w:val="22"/>
        </w:rPr>
        <w:t xml:space="preserve">DPL/CC/JCLD </w:t>
      </w:r>
      <w:r>
        <w:rPr>
          <w:sz w:val="22"/>
          <w:szCs w:val="22"/>
        </w:rPr>
        <w:t xml:space="preserve">RFID meeting was cancelled.  Tagging the collection has been pushed back to mid-October.  </w:t>
      </w:r>
      <w:r w:rsidR="00A3588B">
        <w:rPr>
          <w:sz w:val="22"/>
          <w:szCs w:val="22"/>
        </w:rPr>
        <w:t>Total cost will be about $5000 less than the initial projection; I eliminated one of the self-checkout stations.</w:t>
      </w:r>
    </w:p>
    <w:p w14:paraId="1C39129A" w14:textId="548B69B2" w:rsidR="00CA3922" w:rsidRDefault="00CA3922">
      <w:pPr>
        <w:rPr>
          <w:sz w:val="22"/>
          <w:szCs w:val="22"/>
        </w:rPr>
      </w:pPr>
    </w:p>
    <w:p w14:paraId="6661C63C" w14:textId="701492B4" w:rsidR="00CA3922" w:rsidRPr="004E21F0" w:rsidRDefault="00CA3922">
      <w:pPr>
        <w:rPr>
          <w:b/>
          <w:sz w:val="22"/>
          <w:szCs w:val="22"/>
        </w:rPr>
      </w:pPr>
      <w:r w:rsidRPr="004E21F0">
        <w:rPr>
          <w:b/>
          <w:sz w:val="22"/>
          <w:szCs w:val="22"/>
        </w:rPr>
        <w:t>Computer</w:t>
      </w:r>
      <w:r w:rsidR="00D66613">
        <w:rPr>
          <w:b/>
          <w:sz w:val="22"/>
          <w:szCs w:val="22"/>
        </w:rPr>
        <w:t xml:space="preserve"> Update</w:t>
      </w:r>
    </w:p>
    <w:p w14:paraId="28934FC0" w14:textId="36675330" w:rsidR="00CA3922" w:rsidRDefault="00CA3922">
      <w:pPr>
        <w:rPr>
          <w:sz w:val="22"/>
          <w:szCs w:val="22"/>
        </w:rPr>
      </w:pPr>
    </w:p>
    <w:p w14:paraId="3721705F" w14:textId="11EAF493" w:rsidR="004E21F0" w:rsidRDefault="00D66613" w:rsidP="004E21F0">
      <w:pPr>
        <w:rPr>
          <w:sz w:val="22"/>
          <w:szCs w:val="22"/>
        </w:rPr>
      </w:pPr>
      <w:r>
        <w:rPr>
          <w:sz w:val="22"/>
          <w:szCs w:val="22"/>
        </w:rPr>
        <w:t>All staff computers (with the exception of Youth Services – Spanish), two circulation desk computers, and the accounting computer have been replaced. The RAM upgrade still needs to occur on the public computers.  Dion and I can update the desktops, but we need CMIT to finish the update on the 3 laptops. The final cost was higher than the initial projection because (1) we had to update the 2 circulation desk computers this year, before the RFID project was completed, and (3) we had to purchase all licenses for Microsoft Office (18 instead of 9). Revised costs below.</w:t>
      </w:r>
    </w:p>
    <w:p w14:paraId="6E0988FE" w14:textId="77777777" w:rsidR="00CA5FF4" w:rsidRPr="004E21F0" w:rsidRDefault="00CA5FF4" w:rsidP="004E21F0">
      <w:pPr>
        <w:rPr>
          <w:sz w:val="22"/>
          <w:szCs w:val="22"/>
        </w:rPr>
      </w:pPr>
    </w:p>
    <w:tbl>
      <w:tblPr>
        <w:tblW w:w="8550" w:type="dxa"/>
        <w:shd w:val="clear" w:color="auto" w:fill="FFFFFF"/>
        <w:tblCellMar>
          <w:left w:w="0" w:type="dxa"/>
          <w:right w:w="0" w:type="dxa"/>
        </w:tblCellMar>
        <w:tblLook w:val="04A0" w:firstRow="1" w:lastRow="0" w:firstColumn="1" w:lastColumn="0" w:noHBand="0" w:noVBand="1"/>
      </w:tblPr>
      <w:tblGrid>
        <w:gridCol w:w="3893"/>
        <w:gridCol w:w="669"/>
        <w:gridCol w:w="1028"/>
        <w:gridCol w:w="940"/>
        <w:gridCol w:w="939"/>
        <w:gridCol w:w="1081"/>
      </w:tblGrid>
      <w:tr w:rsidR="00D66613" w:rsidRPr="004E21F0" w14:paraId="7F5D5C70" w14:textId="0A541106" w:rsidTr="006E6313">
        <w:trPr>
          <w:trHeight w:val="300"/>
        </w:trPr>
        <w:tc>
          <w:tcPr>
            <w:tcW w:w="6530" w:type="dxa"/>
            <w:gridSpan w:val="4"/>
            <w:shd w:val="clear" w:color="auto" w:fill="FFFFFF"/>
            <w:noWrap/>
            <w:tcMar>
              <w:top w:w="0" w:type="dxa"/>
              <w:left w:w="108" w:type="dxa"/>
              <w:bottom w:w="0" w:type="dxa"/>
              <w:right w:w="108" w:type="dxa"/>
            </w:tcMar>
            <w:vAlign w:val="bottom"/>
            <w:hideMark/>
          </w:tcPr>
          <w:p w14:paraId="18E0B3C5" w14:textId="09C5BFCA" w:rsidR="00D66613" w:rsidRPr="004E21F0" w:rsidRDefault="00D66613" w:rsidP="006E6313">
            <w:pPr>
              <w:jc w:val="center"/>
              <w:rPr>
                <w:sz w:val="22"/>
                <w:szCs w:val="22"/>
              </w:rPr>
            </w:pPr>
            <w:r w:rsidRPr="004E21F0">
              <w:rPr>
                <w:b/>
                <w:bCs/>
                <w:sz w:val="22"/>
                <w:szCs w:val="22"/>
              </w:rPr>
              <w:t>JCLD 2019</w:t>
            </w:r>
          </w:p>
        </w:tc>
        <w:tc>
          <w:tcPr>
            <w:tcW w:w="939" w:type="dxa"/>
            <w:shd w:val="clear" w:color="auto" w:fill="FFFFFF"/>
          </w:tcPr>
          <w:p w14:paraId="43658FDA" w14:textId="77777777" w:rsidR="00D66613" w:rsidRPr="004E21F0" w:rsidRDefault="00D66613" w:rsidP="006E6313">
            <w:pPr>
              <w:jc w:val="center"/>
              <w:rPr>
                <w:b/>
                <w:bCs/>
                <w:sz w:val="22"/>
                <w:szCs w:val="22"/>
              </w:rPr>
            </w:pPr>
          </w:p>
        </w:tc>
        <w:tc>
          <w:tcPr>
            <w:tcW w:w="1081" w:type="dxa"/>
            <w:shd w:val="clear" w:color="auto" w:fill="FFFFFF"/>
          </w:tcPr>
          <w:p w14:paraId="561DCB3A" w14:textId="77777777" w:rsidR="00D66613" w:rsidRPr="004E21F0" w:rsidRDefault="00D66613" w:rsidP="006E6313">
            <w:pPr>
              <w:jc w:val="center"/>
              <w:rPr>
                <w:b/>
                <w:bCs/>
                <w:sz w:val="22"/>
                <w:szCs w:val="22"/>
              </w:rPr>
            </w:pPr>
          </w:p>
        </w:tc>
      </w:tr>
      <w:tr w:rsidR="00D66613" w:rsidRPr="004E21F0" w14:paraId="4D5F0AF7" w14:textId="34FECA1D" w:rsidTr="006E6313">
        <w:trPr>
          <w:trHeight w:val="300"/>
        </w:trPr>
        <w:tc>
          <w:tcPr>
            <w:tcW w:w="3893" w:type="dxa"/>
            <w:shd w:val="clear" w:color="auto" w:fill="FFFFFF"/>
            <w:noWrap/>
            <w:tcMar>
              <w:top w:w="0" w:type="dxa"/>
              <w:left w:w="108" w:type="dxa"/>
              <w:bottom w:w="0" w:type="dxa"/>
              <w:right w:w="108" w:type="dxa"/>
            </w:tcMar>
            <w:vAlign w:val="bottom"/>
          </w:tcPr>
          <w:p w14:paraId="7D9DC9F0" w14:textId="77777777" w:rsidR="00D66613" w:rsidRPr="004E21F0" w:rsidRDefault="00D66613" w:rsidP="006E6313">
            <w:pPr>
              <w:rPr>
                <w:b/>
                <w:bCs/>
                <w:sz w:val="22"/>
                <w:szCs w:val="22"/>
                <w:u w:val="single"/>
              </w:rPr>
            </w:pPr>
          </w:p>
        </w:tc>
        <w:tc>
          <w:tcPr>
            <w:tcW w:w="669" w:type="dxa"/>
            <w:shd w:val="clear" w:color="auto" w:fill="FFFFFF"/>
            <w:noWrap/>
            <w:tcMar>
              <w:top w:w="0" w:type="dxa"/>
              <w:left w:w="108" w:type="dxa"/>
              <w:bottom w:w="0" w:type="dxa"/>
              <w:right w:w="108" w:type="dxa"/>
            </w:tcMar>
            <w:vAlign w:val="bottom"/>
          </w:tcPr>
          <w:p w14:paraId="29590515" w14:textId="77777777" w:rsidR="00D66613" w:rsidRPr="004E21F0" w:rsidRDefault="00D66613" w:rsidP="006E6313">
            <w:pPr>
              <w:jc w:val="center"/>
              <w:rPr>
                <w:b/>
                <w:bCs/>
                <w:sz w:val="22"/>
                <w:szCs w:val="22"/>
                <w:u w:val="single"/>
              </w:rPr>
            </w:pPr>
          </w:p>
        </w:tc>
        <w:tc>
          <w:tcPr>
            <w:tcW w:w="1028" w:type="dxa"/>
            <w:shd w:val="clear" w:color="auto" w:fill="FFFFFF"/>
            <w:noWrap/>
            <w:tcMar>
              <w:top w:w="0" w:type="dxa"/>
              <w:left w:w="108" w:type="dxa"/>
              <w:bottom w:w="0" w:type="dxa"/>
              <w:right w:w="108" w:type="dxa"/>
            </w:tcMar>
            <w:vAlign w:val="bottom"/>
          </w:tcPr>
          <w:p w14:paraId="5724CB12" w14:textId="0835DD0B" w:rsidR="00D66613" w:rsidRPr="00D66613" w:rsidRDefault="00D66613" w:rsidP="006E6313">
            <w:pPr>
              <w:jc w:val="center"/>
              <w:rPr>
                <w:b/>
                <w:bCs/>
                <w:sz w:val="22"/>
                <w:szCs w:val="22"/>
              </w:rPr>
            </w:pPr>
            <w:r w:rsidRPr="00D66613">
              <w:rPr>
                <w:b/>
                <w:bCs/>
                <w:sz w:val="22"/>
                <w:szCs w:val="22"/>
              </w:rPr>
              <w:t>Initial</w:t>
            </w:r>
          </w:p>
        </w:tc>
        <w:tc>
          <w:tcPr>
            <w:tcW w:w="940" w:type="dxa"/>
            <w:shd w:val="clear" w:color="auto" w:fill="FFFFFF"/>
            <w:noWrap/>
            <w:tcMar>
              <w:top w:w="0" w:type="dxa"/>
              <w:left w:w="108" w:type="dxa"/>
              <w:bottom w:w="0" w:type="dxa"/>
              <w:right w:w="108" w:type="dxa"/>
            </w:tcMar>
            <w:vAlign w:val="bottom"/>
          </w:tcPr>
          <w:p w14:paraId="398F6694" w14:textId="4A744937" w:rsidR="00D66613" w:rsidRPr="00D66613" w:rsidRDefault="00D66613" w:rsidP="006E6313">
            <w:pPr>
              <w:jc w:val="center"/>
              <w:rPr>
                <w:b/>
                <w:bCs/>
                <w:sz w:val="22"/>
                <w:szCs w:val="22"/>
              </w:rPr>
            </w:pPr>
            <w:r w:rsidRPr="00D66613">
              <w:rPr>
                <w:b/>
                <w:bCs/>
                <w:sz w:val="22"/>
                <w:szCs w:val="22"/>
              </w:rPr>
              <w:t>Initial</w:t>
            </w:r>
          </w:p>
        </w:tc>
        <w:tc>
          <w:tcPr>
            <w:tcW w:w="939" w:type="dxa"/>
            <w:shd w:val="clear" w:color="auto" w:fill="FFFFFF"/>
          </w:tcPr>
          <w:p w14:paraId="522748A2" w14:textId="00B71D80" w:rsidR="00D66613" w:rsidRPr="00D66613" w:rsidRDefault="00D66613" w:rsidP="006E6313">
            <w:pPr>
              <w:jc w:val="center"/>
              <w:rPr>
                <w:b/>
                <w:bCs/>
                <w:sz w:val="22"/>
                <w:szCs w:val="22"/>
              </w:rPr>
            </w:pPr>
            <w:r>
              <w:rPr>
                <w:b/>
                <w:bCs/>
                <w:sz w:val="22"/>
                <w:szCs w:val="22"/>
              </w:rPr>
              <w:t>Final</w:t>
            </w:r>
          </w:p>
        </w:tc>
        <w:tc>
          <w:tcPr>
            <w:tcW w:w="1081" w:type="dxa"/>
            <w:shd w:val="clear" w:color="auto" w:fill="FFFFFF"/>
          </w:tcPr>
          <w:p w14:paraId="2D9C7940" w14:textId="52A2AC45" w:rsidR="00D66613" w:rsidRPr="00D66613" w:rsidRDefault="00D66613" w:rsidP="006E6313">
            <w:pPr>
              <w:jc w:val="center"/>
              <w:rPr>
                <w:b/>
                <w:bCs/>
                <w:sz w:val="22"/>
                <w:szCs w:val="22"/>
              </w:rPr>
            </w:pPr>
            <w:r>
              <w:rPr>
                <w:b/>
                <w:bCs/>
                <w:sz w:val="22"/>
                <w:szCs w:val="22"/>
              </w:rPr>
              <w:t>Final</w:t>
            </w:r>
          </w:p>
        </w:tc>
      </w:tr>
      <w:tr w:rsidR="00D66613" w:rsidRPr="004E21F0" w14:paraId="46E3B0EF" w14:textId="635E2FD4" w:rsidTr="006E6313">
        <w:trPr>
          <w:trHeight w:val="300"/>
        </w:trPr>
        <w:tc>
          <w:tcPr>
            <w:tcW w:w="3893" w:type="dxa"/>
            <w:shd w:val="clear" w:color="auto" w:fill="FFFFFF"/>
            <w:noWrap/>
            <w:tcMar>
              <w:top w:w="0" w:type="dxa"/>
              <w:left w:w="108" w:type="dxa"/>
              <w:bottom w:w="0" w:type="dxa"/>
              <w:right w:w="108" w:type="dxa"/>
            </w:tcMar>
            <w:vAlign w:val="bottom"/>
            <w:hideMark/>
          </w:tcPr>
          <w:p w14:paraId="3BB026A7" w14:textId="77777777" w:rsidR="00D66613" w:rsidRPr="004E21F0" w:rsidRDefault="00D66613" w:rsidP="006E6313">
            <w:pPr>
              <w:rPr>
                <w:sz w:val="22"/>
                <w:szCs w:val="22"/>
              </w:rPr>
            </w:pPr>
            <w:r w:rsidRPr="004E21F0">
              <w:rPr>
                <w:b/>
                <w:bCs/>
                <w:sz w:val="22"/>
                <w:szCs w:val="22"/>
                <w:u w:val="single"/>
              </w:rPr>
              <w:t>Component</w:t>
            </w:r>
          </w:p>
        </w:tc>
        <w:tc>
          <w:tcPr>
            <w:tcW w:w="669" w:type="dxa"/>
            <w:shd w:val="clear" w:color="auto" w:fill="FFFFFF"/>
            <w:noWrap/>
            <w:tcMar>
              <w:top w:w="0" w:type="dxa"/>
              <w:left w:w="108" w:type="dxa"/>
              <w:bottom w:w="0" w:type="dxa"/>
              <w:right w:w="108" w:type="dxa"/>
            </w:tcMar>
            <w:vAlign w:val="bottom"/>
            <w:hideMark/>
          </w:tcPr>
          <w:p w14:paraId="6FC7B925" w14:textId="77777777" w:rsidR="00D66613" w:rsidRPr="004E21F0" w:rsidRDefault="00D66613" w:rsidP="006E6313">
            <w:pPr>
              <w:jc w:val="center"/>
              <w:rPr>
                <w:sz w:val="22"/>
                <w:szCs w:val="22"/>
              </w:rPr>
            </w:pPr>
            <w:r w:rsidRPr="004E21F0">
              <w:rPr>
                <w:b/>
                <w:bCs/>
                <w:sz w:val="22"/>
                <w:szCs w:val="22"/>
                <w:u w:val="single"/>
              </w:rPr>
              <w:t>Price</w:t>
            </w:r>
          </w:p>
        </w:tc>
        <w:tc>
          <w:tcPr>
            <w:tcW w:w="1028" w:type="dxa"/>
            <w:shd w:val="clear" w:color="auto" w:fill="FFFFFF"/>
            <w:noWrap/>
            <w:tcMar>
              <w:top w:w="0" w:type="dxa"/>
              <w:left w:w="108" w:type="dxa"/>
              <w:bottom w:w="0" w:type="dxa"/>
              <w:right w:w="108" w:type="dxa"/>
            </w:tcMar>
            <w:vAlign w:val="bottom"/>
            <w:hideMark/>
          </w:tcPr>
          <w:p w14:paraId="5C16B088" w14:textId="77777777" w:rsidR="00D66613" w:rsidRPr="004E21F0" w:rsidRDefault="00D66613" w:rsidP="006E6313">
            <w:pPr>
              <w:jc w:val="center"/>
              <w:rPr>
                <w:sz w:val="22"/>
                <w:szCs w:val="22"/>
              </w:rPr>
            </w:pPr>
            <w:r w:rsidRPr="004E21F0">
              <w:rPr>
                <w:b/>
                <w:bCs/>
                <w:sz w:val="22"/>
                <w:szCs w:val="22"/>
                <w:u w:val="single"/>
              </w:rPr>
              <w:t>Quantity</w:t>
            </w:r>
          </w:p>
        </w:tc>
        <w:tc>
          <w:tcPr>
            <w:tcW w:w="940" w:type="dxa"/>
            <w:shd w:val="clear" w:color="auto" w:fill="FFFFFF"/>
            <w:noWrap/>
            <w:tcMar>
              <w:top w:w="0" w:type="dxa"/>
              <w:left w:w="108" w:type="dxa"/>
              <w:bottom w:w="0" w:type="dxa"/>
              <w:right w:w="108" w:type="dxa"/>
            </w:tcMar>
            <w:vAlign w:val="bottom"/>
            <w:hideMark/>
          </w:tcPr>
          <w:p w14:paraId="6D7F476A" w14:textId="77777777" w:rsidR="00D66613" w:rsidRPr="004E21F0" w:rsidRDefault="00D66613" w:rsidP="006E6313">
            <w:pPr>
              <w:jc w:val="center"/>
              <w:rPr>
                <w:sz w:val="22"/>
                <w:szCs w:val="22"/>
              </w:rPr>
            </w:pPr>
            <w:r w:rsidRPr="004E21F0">
              <w:rPr>
                <w:b/>
                <w:bCs/>
                <w:sz w:val="22"/>
                <w:szCs w:val="22"/>
                <w:u w:val="single"/>
              </w:rPr>
              <w:t>Cost</w:t>
            </w:r>
          </w:p>
        </w:tc>
        <w:tc>
          <w:tcPr>
            <w:tcW w:w="939" w:type="dxa"/>
            <w:shd w:val="clear" w:color="auto" w:fill="FFFFFF"/>
          </w:tcPr>
          <w:p w14:paraId="31BFD2DB" w14:textId="3652F6E8" w:rsidR="00D66613" w:rsidRPr="004E21F0" w:rsidRDefault="00D66613" w:rsidP="006E6313">
            <w:pPr>
              <w:jc w:val="center"/>
              <w:rPr>
                <w:b/>
                <w:bCs/>
                <w:sz w:val="22"/>
                <w:szCs w:val="22"/>
                <w:u w:val="single"/>
              </w:rPr>
            </w:pPr>
            <w:r>
              <w:rPr>
                <w:b/>
                <w:bCs/>
                <w:sz w:val="22"/>
                <w:szCs w:val="22"/>
                <w:u w:val="single"/>
              </w:rPr>
              <w:t>Quantity</w:t>
            </w:r>
          </w:p>
        </w:tc>
        <w:tc>
          <w:tcPr>
            <w:tcW w:w="1081" w:type="dxa"/>
            <w:shd w:val="clear" w:color="auto" w:fill="FFFFFF"/>
          </w:tcPr>
          <w:p w14:paraId="2F5DB813" w14:textId="15F00CBC" w:rsidR="00D66613" w:rsidRPr="004E21F0" w:rsidRDefault="00D66613" w:rsidP="006E6313">
            <w:pPr>
              <w:jc w:val="center"/>
              <w:rPr>
                <w:b/>
                <w:bCs/>
                <w:sz w:val="22"/>
                <w:szCs w:val="22"/>
                <w:u w:val="single"/>
              </w:rPr>
            </w:pPr>
            <w:r>
              <w:rPr>
                <w:b/>
                <w:bCs/>
                <w:sz w:val="22"/>
                <w:szCs w:val="22"/>
                <w:u w:val="single"/>
              </w:rPr>
              <w:t>Cost</w:t>
            </w:r>
          </w:p>
        </w:tc>
      </w:tr>
      <w:tr w:rsidR="00D66613" w:rsidRPr="004E21F0" w14:paraId="2FD85A37" w14:textId="6CED35BF" w:rsidTr="006E6313">
        <w:trPr>
          <w:trHeight w:val="300"/>
        </w:trPr>
        <w:tc>
          <w:tcPr>
            <w:tcW w:w="3893" w:type="dxa"/>
            <w:shd w:val="clear" w:color="auto" w:fill="FFFFFF"/>
            <w:noWrap/>
            <w:tcMar>
              <w:top w:w="0" w:type="dxa"/>
              <w:left w:w="108" w:type="dxa"/>
              <w:bottom w:w="0" w:type="dxa"/>
              <w:right w:w="108" w:type="dxa"/>
            </w:tcMar>
            <w:vAlign w:val="bottom"/>
            <w:hideMark/>
          </w:tcPr>
          <w:p w14:paraId="28078B61" w14:textId="77777777" w:rsidR="00D66613" w:rsidRPr="004E21F0" w:rsidRDefault="00D66613" w:rsidP="006E6313">
            <w:pPr>
              <w:rPr>
                <w:sz w:val="22"/>
                <w:szCs w:val="22"/>
              </w:rPr>
            </w:pPr>
            <w:r w:rsidRPr="004E21F0">
              <w:rPr>
                <w:sz w:val="22"/>
                <w:szCs w:val="22"/>
              </w:rPr>
              <w:t xml:space="preserve">Dell </w:t>
            </w:r>
            <w:proofErr w:type="spellStart"/>
            <w:r w:rsidRPr="004E21F0">
              <w:rPr>
                <w:sz w:val="22"/>
                <w:szCs w:val="22"/>
              </w:rPr>
              <w:t>Optiplex</w:t>
            </w:r>
            <w:proofErr w:type="spellEnd"/>
            <w:r w:rsidRPr="004E21F0">
              <w:rPr>
                <w:sz w:val="22"/>
                <w:szCs w:val="22"/>
              </w:rPr>
              <w:t xml:space="preserve"> Micro</w:t>
            </w:r>
          </w:p>
        </w:tc>
        <w:tc>
          <w:tcPr>
            <w:tcW w:w="669" w:type="dxa"/>
            <w:shd w:val="clear" w:color="auto" w:fill="FFFFFF"/>
            <w:noWrap/>
            <w:tcMar>
              <w:top w:w="0" w:type="dxa"/>
              <w:left w:w="108" w:type="dxa"/>
              <w:bottom w:w="0" w:type="dxa"/>
              <w:right w:w="108" w:type="dxa"/>
            </w:tcMar>
            <w:vAlign w:val="bottom"/>
            <w:hideMark/>
          </w:tcPr>
          <w:p w14:paraId="447AD7D0" w14:textId="77777777" w:rsidR="00D66613" w:rsidRPr="004E21F0" w:rsidRDefault="00D66613" w:rsidP="006E6313">
            <w:pPr>
              <w:jc w:val="center"/>
              <w:rPr>
                <w:sz w:val="22"/>
                <w:szCs w:val="22"/>
              </w:rPr>
            </w:pPr>
            <w:r w:rsidRPr="004E21F0">
              <w:rPr>
                <w:sz w:val="22"/>
                <w:szCs w:val="22"/>
              </w:rPr>
              <w:t>$765</w:t>
            </w:r>
          </w:p>
        </w:tc>
        <w:tc>
          <w:tcPr>
            <w:tcW w:w="1028" w:type="dxa"/>
            <w:shd w:val="clear" w:color="auto" w:fill="FFFFFF"/>
            <w:noWrap/>
            <w:tcMar>
              <w:top w:w="0" w:type="dxa"/>
              <w:left w:w="108" w:type="dxa"/>
              <w:bottom w:w="0" w:type="dxa"/>
              <w:right w:w="108" w:type="dxa"/>
            </w:tcMar>
            <w:vAlign w:val="bottom"/>
            <w:hideMark/>
          </w:tcPr>
          <w:p w14:paraId="37B61CA8"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6076278E" w14:textId="77777777" w:rsidR="00D66613" w:rsidRPr="004E21F0" w:rsidRDefault="00D66613" w:rsidP="006E6313">
            <w:pPr>
              <w:jc w:val="center"/>
              <w:rPr>
                <w:sz w:val="22"/>
                <w:szCs w:val="22"/>
              </w:rPr>
            </w:pPr>
            <w:r w:rsidRPr="004E21F0">
              <w:rPr>
                <w:sz w:val="22"/>
                <w:szCs w:val="22"/>
              </w:rPr>
              <w:t>$5,355</w:t>
            </w:r>
          </w:p>
        </w:tc>
        <w:tc>
          <w:tcPr>
            <w:tcW w:w="939" w:type="dxa"/>
            <w:shd w:val="clear" w:color="auto" w:fill="FFFFFF"/>
          </w:tcPr>
          <w:p w14:paraId="1BD83175" w14:textId="756E7995" w:rsidR="00D66613" w:rsidRPr="004E21F0" w:rsidRDefault="00D66613" w:rsidP="006E6313">
            <w:pPr>
              <w:jc w:val="center"/>
              <w:rPr>
                <w:sz w:val="22"/>
                <w:szCs w:val="22"/>
              </w:rPr>
            </w:pPr>
            <w:r>
              <w:rPr>
                <w:sz w:val="22"/>
                <w:szCs w:val="22"/>
              </w:rPr>
              <w:t>9</w:t>
            </w:r>
          </w:p>
        </w:tc>
        <w:tc>
          <w:tcPr>
            <w:tcW w:w="1081" w:type="dxa"/>
            <w:shd w:val="clear" w:color="auto" w:fill="FFFFFF"/>
          </w:tcPr>
          <w:p w14:paraId="6333CDB5" w14:textId="62E98A38" w:rsidR="00D66613" w:rsidRPr="004E21F0" w:rsidRDefault="00EF3C2D" w:rsidP="006E6313">
            <w:pPr>
              <w:jc w:val="center"/>
              <w:rPr>
                <w:sz w:val="22"/>
                <w:szCs w:val="22"/>
              </w:rPr>
            </w:pPr>
            <w:r>
              <w:rPr>
                <w:sz w:val="22"/>
                <w:szCs w:val="22"/>
              </w:rPr>
              <w:t>$</w:t>
            </w:r>
            <w:r w:rsidR="00D66613">
              <w:rPr>
                <w:sz w:val="22"/>
                <w:szCs w:val="22"/>
              </w:rPr>
              <w:t>6</w:t>
            </w:r>
            <w:r>
              <w:rPr>
                <w:sz w:val="22"/>
                <w:szCs w:val="22"/>
              </w:rPr>
              <w:t>,</w:t>
            </w:r>
            <w:r w:rsidR="00D66613">
              <w:rPr>
                <w:sz w:val="22"/>
                <w:szCs w:val="22"/>
              </w:rPr>
              <w:t>885</w:t>
            </w:r>
          </w:p>
        </w:tc>
      </w:tr>
      <w:tr w:rsidR="00D66613" w:rsidRPr="004E21F0" w14:paraId="2950E690" w14:textId="7CBB01DA" w:rsidTr="006E6313">
        <w:trPr>
          <w:trHeight w:val="300"/>
        </w:trPr>
        <w:tc>
          <w:tcPr>
            <w:tcW w:w="3893" w:type="dxa"/>
            <w:shd w:val="clear" w:color="auto" w:fill="FFFFFF"/>
            <w:noWrap/>
            <w:tcMar>
              <w:top w:w="0" w:type="dxa"/>
              <w:left w:w="108" w:type="dxa"/>
              <w:bottom w:w="0" w:type="dxa"/>
              <w:right w:w="108" w:type="dxa"/>
            </w:tcMar>
            <w:vAlign w:val="bottom"/>
            <w:hideMark/>
          </w:tcPr>
          <w:p w14:paraId="1A09AB7A" w14:textId="77777777" w:rsidR="00D66613" w:rsidRPr="004E21F0" w:rsidRDefault="00D66613" w:rsidP="006E6313">
            <w:pPr>
              <w:rPr>
                <w:sz w:val="22"/>
                <w:szCs w:val="22"/>
              </w:rPr>
            </w:pPr>
            <w:r w:rsidRPr="004E21F0">
              <w:rPr>
                <w:sz w:val="22"/>
                <w:szCs w:val="22"/>
              </w:rPr>
              <w:t>Dell 24" monitor</w:t>
            </w:r>
          </w:p>
        </w:tc>
        <w:tc>
          <w:tcPr>
            <w:tcW w:w="669" w:type="dxa"/>
            <w:shd w:val="clear" w:color="auto" w:fill="FFFFFF"/>
            <w:noWrap/>
            <w:tcMar>
              <w:top w:w="0" w:type="dxa"/>
              <w:left w:w="108" w:type="dxa"/>
              <w:bottom w:w="0" w:type="dxa"/>
              <w:right w:w="108" w:type="dxa"/>
            </w:tcMar>
            <w:vAlign w:val="bottom"/>
            <w:hideMark/>
          </w:tcPr>
          <w:p w14:paraId="00042358" w14:textId="77777777" w:rsidR="00D66613" w:rsidRPr="004E21F0" w:rsidRDefault="00D66613" w:rsidP="006E6313">
            <w:pPr>
              <w:jc w:val="center"/>
              <w:rPr>
                <w:sz w:val="22"/>
                <w:szCs w:val="22"/>
              </w:rPr>
            </w:pPr>
            <w:r w:rsidRPr="004E21F0">
              <w:rPr>
                <w:sz w:val="22"/>
                <w:szCs w:val="22"/>
              </w:rPr>
              <w:t>$140</w:t>
            </w:r>
          </w:p>
        </w:tc>
        <w:tc>
          <w:tcPr>
            <w:tcW w:w="1028" w:type="dxa"/>
            <w:shd w:val="clear" w:color="auto" w:fill="FFFFFF"/>
            <w:noWrap/>
            <w:tcMar>
              <w:top w:w="0" w:type="dxa"/>
              <w:left w:w="108" w:type="dxa"/>
              <w:bottom w:w="0" w:type="dxa"/>
              <w:right w:w="108" w:type="dxa"/>
            </w:tcMar>
            <w:vAlign w:val="bottom"/>
            <w:hideMark/>
          </w:tcPr>
          <w:p w14:paraId="39CC870A"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76655A94" w14:textId="77777777" w:rsidR="00D66613" w:rsidRPr="004E21F0" w:rsidRDefault="00D66613" w:rsidP="006E6313">
            <w:pPr>
              <w:jc w:val="center"/>
              <w:rPr>
                <w:sz w:val="22"/>
                <w:szCs w:val="22"/>
              </w:rPr>
            </w:pPr>
            <w:r w:rsidRPr="004E21F0">
              <w:rPr>
                <w:sz w:val="22"/>
                <w:szCs w:val="22"/>
              </w:rPr>
              <w:t>$980</w:t>
            </w:r>
          </w:p>
        </w:tc>
        <w:tc>
          <w:tcPr>
            <w:tcW w:w="939" w:type="dxa"/>
            <w:shd w:val="clear" w:color="auto" w:fill="FFFFFF"/>
          </w:tcPr>
          <w:p w14:paraId="7A0F1486" w14:textId="2A3B33C1" w:rsidR="00D66613" w:rsidRPr="004E21F0" w:rsidRDefault="00D66613" w:rsidP="006E6313">
            <w:pPr>
              <w:jc w:val="center"/>
              <w:rPr>
                <w:sz w:val="22"/>
                <w:szCs w:val="22"/>
              </w:rPr>
            </w:pPr>
            <w:r>
              <w:rPr>
                <w:sz w:val="22"/>
                <w:szCs w:val="22"/>
              </w:rPr>
              <w:t>9</w:t>
            </w:r>
          </w:p>
        </w:tc>
        <w:tc>
          <w:tcPr>
            <w:tcW w:w="1081" w:type="dxa"/>
            <w:shd w:val="clear" w:color="auto" w:fill="FFFFFF"/>
          </w:tcPr>
          <w:p w14:paraId="2D430D58" w14:textId="248F0D9E" w:rsidR="00D66613" w:rsidRPr="004E21F0" w:rsidRDefault="00EF3C2D" w:rsidP="006E6313">
            <w:pPr>
              <w:jc w:val="center"/>
              <w:rPr>
                <w:sz w:val="22"/>
                <w:szCs w:val="22"/>
              </w:rPr>
            </w:pPr>
            <w:r>
              <w:rPr>
                <w:sz w:val="22"/>
                <w:szCs w:val="22"/>
              </w:rPr>
              <w:t>$</w:t>
            </w:r>
            <w:r w:rsidR="00D66613">
              <w:rPr>
                <w:sz w:val="22"/>
                <w:szCs w:val="22"/>
              </w:rPr>
              <w:t>1</w:t>
            </w:r>
            <w:r>
              <w:rPr>
                <w:sz w:val="22"/>
                <w:szCs w:val="22"/>
              </w:rPr>
              <w:t>,</w:t>
            </w:r>
            <w:r w:rsidR="00D66613">
              <w:rPr>
                <w:sz w:val="22"/>
                <w:szCs w:val="22"/>
              </w:rPr>
              <w:t>260</w:t>
            </w:r>
          </w:p>
        </w:tc>
      </w:tr>
      <w:tr w:rsidR="00D66613" w:rsidRPr="004E21F0" w14:paraId="1E0D44BD" w14:textId="0CED9F9E" w:rsidTr="006E6313">
        <w:trPr>
          <w:trHeight w:val="300"/>
        </w:trPr>
        <w:tc>
          <w:tcPr>
            <w:tcW w:w="3893" w:type="dxa"/>
            <w:shd w:val="clear" w:color="auto" w:fill="FFFFFF"/>
            <w:noWrap/>
            <w:tcMar>
              <w:top w:w="0" w:type="dxa"/>
              <w:left w:w="108" w:type="dxa"/>
              <w:bottom w:w="0" w:type="dxa"/>
              <w:right w:w="108" w:type="dxa"/>
            </w:tcMar>
            <w:vAlign w:val="bottom"/>
            <w:hideMark/>
          </w:tcPr>
          <w:p w14:paraId="1FA9F376" w14:textId="77777777" w:rsidR="00D66613" w:rsidRPr="004E21F0" w:rsidRDefault="00D66613" w:rsidP="006E6313">
            <w:pPr>
              <w:rPr>
                <w:sz w:val="22"/>
                <w:szCs w:val="22"/>
              </w:rPr>
            </w:pPr>
            <w:r w:rsidRPr="004E21F0">
              <w:rPr>
                <w:sz w:val="22"/>
                <w:szCs w:val="22"/>
              </w:rPr>
              <w:t>Dual VESA mounting bracket</w:t>
            </w:r>
          </w:p>
        </w:tc>
        <w:tc>
          <w:tcPr>
            <w:tcW w:w="669" w:type="dxa"/>
            <w:shd w:val="clear" w:color="auto" w:fill="FFFFFF"/>
            <w:noWrap/>
            <w:tcMar>
              <w:top w:w="0" w:type="dxa"/>
              <w:left w:w="108" w:type="dxa"/>
              <w:bottom w:w="0" w:type="dxa"/>
              <w:right w:w="108" w:type="dxa"/>
            </w:tcMar>
            <w:vAlign w:val="bottom"/>
            <w:hideMark/>
          </w:tcPr>
          <w:p w14:paraId="55EDC4D7" w14:textId="77777777" w:rsidR="00D66613" w:rsidRPr="004E21F0" w:rsidRDefault="00D66613" w:rsidP="006E6313">
            <w:pPr>
              <w:jc w:val="center"/>
              <w:rPr>
                <w:sz w:val="22"/>
                <w:szCs w:val="22"/>
              </w:rPr>
            </w:pPr>
            <w:r w:rsidRPr="004E21F0">
              <w:rPr>
                <w:sz w:val="22"/>
                <w:szCs w:val="22"/>
              </w:rPr>
              <w:t>$30</w:t>
            </w:r>
          </w:p>
        </w:tc>
        <w:tc>
          <w:tcPr>
            <w:tcW w:w="1028" w:type="dxa"/>
            <w:shd w:val="clear" w:color="auto" w:fill="FFFFFF"/>
            <w:noWrap/>
            <w:tcMar>
              <w:top w:w="0" w:type="dxa"/>
              <w:left w:w="108" w:type="dxa"/>
              <w:bottom w:w="0" w:type="dxa"/>
              <w:right w:w="108" w:type="dxa"/>
            </w:tcMar>
            <w:vAlign w:val="bottom"/>
            <w:hideMark/>
          </w:tcPr>
          <w:p w14:paraId="1DA5572E"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6B0E48D7" w14:textId="77777777" w:rsidR="00D66613" w:rsidRPr="004E21F0" w:rsidRDefault="00D66613" w:rsidP="006E6313">
            <w:pPr>
              <w:jc w:val="center"/>
              <w:rPr>
                <w:sz w:val="22"/>
                <w:szCs w:val="22"/>
              </w:rPr>
            </w:pPr>
            <w:r w:rsidRPr="004E21F0">
              <w:rPr>
                <w:sz w:val="22"/>
                <w:szCs w:val="22"/>
              </w:rPr>
              <w:t>$210</w:t>
            </w:r>
          </w:p>
        </w:tc>
        <w:tc>
          <w:tcPr>
            <w:tcW w:w="939" w:type="dxa"/>
            <w:shd w:val="clear" w:color="auto" w:fill="FFFFFF"/>
          </w:tcPr>
          <w:p w14:paraId="4316243A" w14:textId="55867C90" w:rsidR="00D66613" w:rsidRPr="004E21F0" w:rsidRDefault="00EF3C2D" w:rsidP="006E6313">
            <w:pPr>
              <w:jc w:val="center"/>
              <w:rPr>
                <w:sz w:val="22"/>
                <w:szCs w:val="22"/>
              </w:rPr>
            </w:pPr>
            <w:r>
              <w:rPr>
                <w:sz w:val="22"/>
                <w:szCs w:val="22"/>
              </w:rPr>
              <w:t>9</w:t>
            </w:r>
          </w:p>
        </w:tc>
        <w:tc>
          <w:tcPr>
            <w:tcW w:w="1081" w:type="dxa"/>
            <w:shd w:val="clear" w:color="auto" w:fill="FFFFFF"/>
          </w:tcPr>
          <w:p w14:paraId="13112CDF" w14:textId="6E4E1891" w:rsidR="00D66613" w:rsidRPr="004E21F0" w:rsidRDefault="00EF3C2D" w:rsidP="006E6313">
            <w:pPr>
              <w:jc w:val="center"/>
              <w:rPr>
                <w:sz w:val="22"/>
                <w:szCs w:val="22"/>
              </w:rPr>
            </w:pPr>
            <w:r>
              <w:rPr>
                <w:sz w:val="22"/>
                <w:szCs w:val="22"/>
              </w:rPr>
              <w:t>$ 270</w:t>
            </w:r>
          </w:p>
        </w:tc>
      </w:tr>
      <w:tr w:rsidR="00D66613" w:rsidRPr="004E21F0" w14:paraId="57579FB8" w14:textId="4D0F45D3" w:rsidTr="006E6313">
        <w:trPr>
          <w:trHeight w:val="300"/>
        </w:trPr>
        <w:tc>
          <w:tcPr>
            <w:tcW w:w="3893" w:type="dxa"/>
            <w:shd w:val="clear" w:color="auto" w:fill="FFFFFF"/>
            <w:noWrap/>
            <w:tcMar>
              <w:top w:w="0" w:type="dxa"/>
              <w:left w:w="108" w:type="dxa"/>
              <w:bottom w:w="0" w:type="dxa"/>
              <w:right w:w="108" w:type="dxa"/>
            </w:tcMar>
            <w:vAlign w:val="bottom"/>
            <w:hideMark/>
          </w:tcPr>
          <w:p w14:paraId="7E12B809" w14:textId="77777777" w:rsidR="00D66613" w:rsidRPr="004E21F0" w:rsidRDefault="00D66613" w:rsidP="006E6313">
            <w:pPr>
              <w:rPr>
                <w:sz w:val="22"/>
                <w:szCs w:val="22"/>
              </w:rPr>
            </w:pPr>
            <w:r w:rsidRPr="004E21F0">
              <w:rPr>
                <w:sz w:val="22"/>
                <w:szCs w:val="22"/>
              </w:rPr>
              <w:t>Dell Latitude 14" laptop</w:t>
            </w:r>
          </w:p>
        </w:tc>
        <w:tc>
          <w:tcPr>
            <w:tcW w:w="669" w:type="dxa"/>
            <w:shd w:val="clear" w:color="auto" w:fill="FFFFFF"/>
            <w:noWrap/>
            <w:tcMar>
              <w:top w:w="0" w:type="dxa"/>
              <w:left w:w="108" w:type="dxa"/>
              <w:bottom w:w="0" w:type="dxa"/>
              <w:right w:w="108" w:type="dxa"/>
            </w:tcMar>
            <w:vAlign w:val="bottom"/>
            <w:hideMark/>
          </w:tcPr>
          <w:p w14:paraId="2F2B2602" w14:textId="77777777" w:rsidR="00D66613" w:rsidRPr="004E21F0" w:rsidRDefault="00D66613" w:rsidP="006E6313">
            <w:pPr>
              <w:jc w:val="center"/>
              <w:rPr>
                <w:sz w:val="22"/>
                <w:szCs w:val="22"/>
              </w:rPr>
            </w:pPr>
            <w:r w:rsidRPr="004E21F0">
              <w:rPr>
                <w:sz w:val="22"/>
                <w:szCs w:val="22"/>
              </w:rPr>
              <w:t>$825</w:t>
            </w:r>
          </w:p>
        </w:tc>
        <w:tc>
          <w:tcPr>
            <w:tcW w:w="1028" w:type="dxa"/>
            <w:shd w:val="clear" w:color="auto" w:fill="FFFFFF"/>
            <w:noWrap/>
            <w:tcMar>
              <w:top w:w="0" w:type="dxa"/>
              <w:left w:w="108" w:type="dxa"/>
              <w:bottom w:w="0" w:type="dxa"/>
              <w:right w:w="108" w:type="dxa"/>
            </w:tcMar>
            <w:vAlign w:val="bottom"/>
            <w:hideMark/>
          </w:tcPr>
          <w:p w14:paraId="255DF491" w14:textId="77777777" w:rsidR="00D66613" w:rsidRPr="004E21F0" w:rsidRDefault="00D66613" w:rsidP="006E6313">
            <w:pPr>
              <w:jc w:val="center"/>
              <w:rPr>
                <w:sz w:val="22"/>
                <w:szCs w:val="22"/>
              </w:rPr>
            </w:pPr>
            <w:r w:rsidRPr="004E21F0">
              <w:rPr>
                <w:sz w:val="22"/>
                <w:szCs w:val="22"/>
              </w:rPr>
              <w:t>2</w:t>
            </w:r>
          </w:p>
        </w:tc>
        <w:tc>
          <w:tcPr>
            <w:tcW w:w="940" w:type="dxa"/>
            <w:shd w:val="clear" w:color="auto" w:fill="FFFFFF"/>
            <w:noWrap/>
            <w:tcMar>
              <w:top w:w="0" w:type="dxa"/>
              <w:left w:w="108" w:type="dxa"/>
              <w:bottom w:w="0" w:type="dxa"/>
              <w:right w:w="108" w:type="dxa"/>
            </w:tcMar>
            <w:vAlign w:val="bottom"/>
            <w:hideMark/>
          </w:tcPr>
          <w:p w14:paraId="207C305A" w14:textId="77777777" w:rsidR="00D66613" w:rsidRPr="004E21F0" w:rsidRDefault="00D66613" w:rsidP="006E6313">
            <w:pPr>
              <w:jc w:val="center"/>
              <w:rPr>
                <w:sz w:val="22"/>
                <w:szCs w:val="22"/>
              </w:rPr>
            </w:pPr>
            <w:r w:rsidRPr="004E21F0">
              <w:rPr>
                <w:sz w:val="22"/>
                <w:szCs w:val="22"/>
              </w:rPr>
              <w:t>$1,650</w:t>
            </w:r>
          </w:p>
        </w:tc>
        <w:tc>
          <w:tcPr>
            <w:tcW w:w="939" w:type="dxa"/>
            <w:shd w:val="clear" w:color="auto" w:fill="FFFFFF"/>
          </w:tcPr>
          <w:p w14:paraId="0663B796" w14:textId="4C041DAE" w:rsidR="00D66613" w:rsidRPr="004E21F0" w:rsidRDefault="00EF3C2D" w:rsidP="006E6313">
            <w:pPr>
              <w:jc w:val="center"/>
              <w:rPr>
                <w:sz w:val="22"/>
                <w:szCs w:val="22"/>
              </w:rPr>
            </w:pPr>
            <w:r>
              <w:rPr>
                <w:sz w:val="22"/>
                <w:szCs w:val="22"/>
              </w:rPr>
              <w:t>2</w:t>
            </w:r>
          </w:p>
        </w:tc>
        <w:tc>
          <w:tcPr>
            <w:tcW w:w="1081" w:type="dxa"/>
            <w:shd w:val="clear" w:color="auto" w:fill="FFFFFF"/>
          </w:tcPr>
          <w:p w14:paraId="5DF6810F" w14:textId="48DB7A36" w:rsidR="00D66613" w:rsidRPr="004E21F0" w:rsidRDefault="00EF3C2D" w:rsidP="006E6313">
            <w:pPr>
              <w:jc w:val="center"/>
              <w:rPr>
                <w:sz w:val="22"/>
                <w:szCs w:val="22"/>
              </w:rPr>
            </w:pPr>
            <w:r>
              <w:rPr>
                <w:sz w:val="22"/>
                <w:szCs w:val="22"/>
              </w:rPr>
              <w:t>$1,650</w:t>
            </w:r>
          </w:p>
        </w:tc>
      </w:tr>
      <w:tr w:rsidR="00D66613" w:rsidRPr="004E21F0" w14:paraId="6A9DFC4D" w14:textId="34FA6E0A" w:rsidTr="006E6313">
        <w:trPr>
          <w:trHeight w:val="300"/>
        </w:trPr>
        <w:tc>
          <w:tcPr>
            <w:tcW w:w="3893" w:type="dxa"/>
            <w:shd w:val="clear" w:color="auto" w:fill="FFFFFF"/>
            <w:noWrap/>
            <w:tcMar>
              <w:top w:w="0" w:type="dxa"/>
              <w:left w:w="108" w:type="dxa"/>
              <w:bottom w:w="0" w:type="dxa"/>
              <w:right w:w="108" w:type="dxa"/>
            </w:tcMar>
            <w:vAlign w:val="bottom"/>
            <w:hideMark/>
          </w:tcPr>
          <w:p w14:paraId="57974A6E" w14:textId="77777777" w:rsidR="00D66613" w:rsidRPr="004E21F0" w:rsidRDefault="00D66613" w:rsidP="006E6313">
            <w:pPr>
              <w:rPr>
                <w:sz w:val="22"/>
                <w:szCs w:val="22"/>
              </w:rPr>
            </w:pPr>
            <w:r w:rsidRPr="004E21F0">
              <w:rPr>
                <w:sz w:val="22"/>
                <w:szCs w:val="22"/>
              </w:rPr>
              <w:t>Laptop Dock</w:t>
            </w:r>
          </w:p>
        </w:tc>
        <w:tc>
          <w:tcPr>
            <w:tcW w:w="669" w:type="dxa"/>
            <w:shd w:val="clear" w:color="auto" w:fill="FFFFFF"/>
            <w:noWrap/>
            <w:tcMar>
              <w:top w:w="0" w:type="dxa"/>
              <w:left w:w="108" w:type="dxa"/>
              <w:bottom w:w="0" w:type="dxa"/>
              <w:right w:w="108" w:type="dxa"/>
            </w:tcMar>
            <w:vAlign w:val="bottom"/>
            <w:hideMark/>
          </w:tcPr>
          <w:p w14:paraId="620F5013" w14:textId="77777777" w:rsidR="00D66613" w:rsidRPr="004E21F0" w:rsidRDefault="00D66613" w:rsidP="006E6313">
            <w:pPr>
              <w:jc w:val="center"/>
              <w:rPr>
                <w:sz w:val="22"/>
                <w:szCs w:val="22"/>
              </w:rPr>
            </w:pPr>
            <w:r w:rsidRPr="004E21F0">
              <w:rPr>
                <w:sz w:val="22"/>
                <w:szCs w:val="22"/>
              </w:rPr>
              <w:t>$190</w:t>
            </w:r>
          </w:p>
        </w:tc>
        <w:tc>
          <w:tcPr>
            <w:tcW w:w="1028" w:type="dxa"/>
            <w:shd w:val="clear" w:color="auto" w:fill="FFFFFF"/>
            <w:noWrap/>
            <w:tcMar>
              <w:top w:w="0" w:type="dxa"/>
              <w:left w:w="108" w:type="dxa"/>
              <w:bottom w:w="0" w:type="dxa"/>
              <w:right w:w="108" w:type="dxa"/>
            </w:tcMar>
            <w:vAlign w:val="bottom"/>
            <w:hideMark/>
          </w:tcPr>
          <w:p w14:paraId="007FDB3F" w14:textId="77777777" w:rsidR="00D66613" w:rsidRPr="004E21F0" w:rsidRDefault="00D66613" w:rsidP="006E6313">
            <w:pPr>
              <w:jc w:val="center"/>
              <w:rPr>
                <w:sz w:val="22"/>
                <w:szCs w:val="22"/>
              </w:rPr>
            </w:pPr>
            <w:r w:rsidRPr="004E21F0">
              <w:rPr>
                <w:sz w:val="22"/>
                <w:szCs w:val="22"/>
              </w:rPr>
              <w:t>1</w:t>
            </w:r>
          </w:p>
        </w:tc>
        <w:tc>
          <w:tcPr>
            <w:tcW w:w="940" w:type="dxa"/>
            <w:shd w:val="clear" w:color="auto" w:fill="FFFFFF"/>
            <w:noWrap/>
            <w:tcMar>
              <w:top w:w="0" w:type="dxa"/>
              <w:left w:w="108" w:type="dxa"/>
              <w:bottom w:w="0" w:type="dxa"/>
              <w:right w:w="108" w:type="dxa"/>
            </w:tcMar>
            <w:vAlign w:val="bottom"/>
            <w:hideMark/>
          </w:tcPr>
          <w:p w14:paraId="440ABA68" w14:textId="77777777" w:rsidR="00D66613" w:rsidRPr="004E21F0" w:rsidRDefault="00D66613" w:rsidP="006E6313">
            <w:pPr>
              <w:jc w:val="center"/>
              <w:rPr>
                <w:sz w:val="22"/>
                <w:szCs w:val="22"/>
              </w:rPr>
            </w:pPr>
            <w:r w:rsidRPr="004E21F0">
              <w:rPr>
                <w:sz w:val="22"/>
                <w:szCs w:val="22"/>
              </w:rPr>
              <w:t>$190</w:t>
            </w:r>
          </w:p>
        </w:tc>
        <w:tc>
          <w:tcPr>
            <w:tcW w:w="939" w:type="dxa"/>
            <w:shd w:val="clear" w:color="auto" w:fill="FFFFFF"/>
          </w:tcPr>
          <w:p w14:paraId="5B775EFB" w14:textId="78D89111" w:rsidR="00D66613" w:rsidRPr="004E21F0" w:rsidRDefault="00EF3C2D" w:rsidP="006E6313">
            <w:pPr>
              <w:jc w:val="center"/>
              <w:rPr>
                <w:sz w:val="22"/>
                <w:szCs w:val="22"/>
              </w:rPr>
            </w:pPr>
            <w:r>
              <w:rPr>
                <w:sz w:val="22"/>
                <w:szCs w:val="22"/>
              </w:rPr>
              <w:t>1</w:t>
            </w:r>
          </w:p>
        </w:tc>
        <w:tc>
          <w:tcPr>
            <w:tcW w:w="1081" w:type="dxa"/>
            <w:shd w:val="clear" w:color="auto" w:fill="FFFFFF"/>
          </w:tcPr>
          <w:p w14:paraId="065C5133" w14:textId="44FB619E" w:rsidR="00D66613" w:rsidRPr="004E21F0" w:rsidRDefault="00EF3C2D" w:rsidP="006E6313">
            <w:pPr>
              <w:jc w:val="center"/>
              <w:rPr>
                <w:sz w:val="22"/>
                <w:szCs w:val="22"/>
              </w:rPr>
            </w:pPr>
            <w:r>
              <w:rPr>
                <w:sz w:val="22"/>
                <w:szCs w:val="22"/>
              </w:rPr>
              <w:t>$ 190</w:t>
            </w:r>
          </w:p>
        </w:tc>
      </w:tr>
      <w:tr w:rsidR="00D66613" w:rsidRPr="004E21F0" w14:paraId="75B0220B" w14:textId="0B95CB5E" w:rsidTr="006E6313">
        <w:trPr>
          <w:trHeight w:val="300"/>
        </w:trPr>
        <w:tc>
          <w:tcPr>
            <w:tcW w:w="3893" w:type="dxa"/>
            <w:shd w:val="clear" w:color="auto" w:fill="FFFFFF"/>
            <w:noWrap/>
            <w:tcMar>
              <w:top w:w="0" w:type="dxa"/>
              <w:left w:w="108" w:type="dxa"/>
              <w:bottom w:w="0" w:type="dxa"/>
              <w:right w:w="108" w:type="dxa"/>
            </w:tcMar>
            <w:vAlign w:val="bottom"/>
            <w:hideMark/>
          </w:tcPr>
          <w:p w14:paraId="49E4F714" w14:textId="77777777" w:rsidR="00D66613" w:rsidRPr="004E21F0" w:rsidRDefault="00D66613" w:rsidP="006E6313">
            <w:pPr>
              <w:rPr>
                <w:sz w:val="22"/>
                <w:szCs w:val="22"/>
              </w:rPr>
            </w:pPr>
            <w:r w:rsidRPr="004E21F0">
              <w:rPr>
                <w:sz w:val="22"/>
                <w:szCs w:val="22"/>
              </w:rPr>
              <w:t>RAM upgrade for public</w:t>
            </w:r>
          </w:p>
        </w:tc>
        <w:tc>
          <w:tcPr>
            <w:tcW w:w="669" w:type="dxa"/>
            <w:shd w:val="clear" w:color="auto" w:fill="FFFFFF"/>
            <w:noWrap/>
            <w:tcMar>
              <w:top w:w="0" w:type="dxa"/>
              <w:left w:w="108" w:type="dxa"/>
              <w:bottom w:w="0" w:type="dxa"/>
              <w:right w:w="108" w:type="dxa"/>
            </w:tcMar>
            <w:vAlign w:val="bottom"/>
            <w:hideMark/>
          </w:tcPr>
          <w:p w14:paraId="6FE7A3B0" w14:textId="77777777" w:rsidR="00D66613" w:rsidRPr="004E21F0" w:rsidRDefault="00D66613" w:rsidP="006E6313">
            <w:pPr>
              <w:jc w:val="center"/>
              <w:rPr>
                <w:sz w:val="22"/>
                <w:szCs w:val="22"/>
              </w:rPr>
            </w:pPr>
            <w:r w:rsidRPr="004E21F0">
              <w:rPr>
                <w:sz w:val="22"/>
                <w:szCs w:val="22"/>
              </w:rPr>
              <w:t>$50</w:t>
            </w:r>
          </w:p>
        </w:tc>
        <w:tc>
          <w:tcPr>
            <w:tcW w:w="1028" w:type="dxa"/>
            <w:shd w:val="clear" w:color="auto" w:fill="FFFFFF"/>
            <w:noWrap/>
            <w:tcMar>
              <w:top w:w="0" w:type="dxa"/>
              <w:left w:w="108" w:type="dxa"/>
              <w:bottom w:w="0" w:type="dxa"/>
              <w:right w:w="108" w:type="dxa"/>
            </w:tcMar>
            <w:vAlign w:val="bottom"/>
            <w:hideMark/>
          </w:tcPr>
          <w:p w14:paraId="247F8695" w14:textId="77777777" w:rsidR="00D66613" w:rsidRPr="004E21F0" w:rsidRDefault="00D66613" w:rsidP="006E6313">
            <w:pPr>
              <w:jc w:val="center"/>
              <w:rPr>
                <w:sz w:val="22"/>
                <w:szCs w:val="22"/>
              </w:rPr>
            </w:pPr>
            <w:r w:rsidRPr="004E21F0">
              <w:rPr>
                <w:sz w:val="22"/>
                <w:szCs w:val="22"/>
              </w:rPr>
              <w:t>6</w:t>
            </w:r>
          </w:p>
        </w:tc>
        <w:tc>
          <w:tcPr>
            <w:tcW w:w="940" w:type="dxa"/>
            <w:shd w:val="clear" w:color="auto" w:fill="FFFFFF"/>
            <w:noWrap/>
            <w:tcMar>
              <w:top w:w="0" w:type="dxa"/>
              <w:left w:w="108" w:type="dxa"/>
              <w:bottom w:w="0" w:type="dxa"/>
              <w:right w:w="108" w:type="dxa"/>
            </w:tcMar>
            <w:vAlign w:val="bottom"/>
            <w:hideMark/>
          </w:tcPr>
          <w:p w14:paraId="4B5ACE7B" w14:textId="77777777" w:rsidR="00D66613" w:rsidRPr="004E21F0" w:rsidRDefault="00D66613" w:rsidP="006E6313">
            <w:pPr>
              <w:jc w:val="center"/>
              <w:rPr>
                <w:sz w:val="22"/>
                <w:szCs w:val="22"/>
              </w:rPr>
            </w:pPr>
            <w:r w:rsidRPr="004E21F0">
              <w:rPr>
                <w:sz w:val="22"/>
                <w:szCs w:val="22"/>
              </w:rPr>
              <w:t>$300</w:t>
            </w:r>
          </w:p>
        </w:tc>
        <w:tc>
          <w:tcPr>
            <w:tcW w:w="939" w:type="dxa"/>
            <w:shd w:val="clear" w:color="auto" w:fill="FFFFFF"/>
          </w:tcPr>
          <w:p w14:paraId="0D3FDFF3" w14:textId="0F58B64C" w:rsidR="00D66613" w:rsidRPr="004E21F0" w:rsidRDefault="00EF3C2D" w:rsidP="006E6313">
            <w:pPr>
              <w:jc w:val="center"/>
              <w:rPr>
                <w:sz w:val="22"/>
                <w:szCs w:val="22"/>
              </w:rPr>
            </w:pPr>
            <w:r>
              <w:rPr>
                <w:sz w:val="22"/>
                <w:szCs w:val="22"/>
              </w:rPr>
              <w:t>6</w:t>
            </w:r>
          </w:p>
        </w:tc>
        <w:tc>
          <w:tcPr>
            <w:tcW w:w="1081" w:type="dxa"/>
            <w:shd w:val="clear" w:color="auto" w:fill="FFFFFF"/>
          </w:tcPr>
          <w:p w14:paraId="0CA785A1" w14:textId="7FFCE560" w:rsidR="00D66613" w:rsidRPr="004E21F0" w:rsidRDefault="00EF3C2D" w:rsidP="006E6313">
            <w:pPr>
              <w:jc w:val="center"/>
              <w:rPr>
                <w:sz w:val="22"/>
                <w:szCs w:val="22"/>
              </w:rPr>
            </w:pPr>
            <w:r>
              <w:rPr>
                <w:sz w:val="22"/>
                <w:szCs w:val="22"/>
              </w:rPr>
              <w:t>$ 300</w:t>
            </w:r>
          </w:p>
        </w:tc>
      </w:tr>
      <w:tr w:rsidR="00D66613" w:rsidRPr="004E21F0" w14:paraId="3CB10414" w14:textId="499C66DF" w:rsidTr="006E6313">
        <w:trPr>
          <w:trHeight w:val="300"/>
        </w:trPr>
        <w:tc>
          <w:tcPr>
            <w:tcW w:w="3893" w:type="dxa"/>
            <w:shd w:val="clear" w:color="auto" w:fill="FFFFFF"/>
            <w:noWrap/>
            <w:tcMar>
              <w:top w:w="0" w:type="dxa"/>
              <w:left w:w="108" w:type="dxa"/>
              <w:bottom w:w="0" w:type="dxa"/>
              <w:right w:w="108" w:type="dxa"/>
            </w:tcMar>
            <w:vAlign w:val="bottom"/>
            <w:hideMark/>
          </w:tcPr>
          <w:p w14:paraId="0116E647" w14:textId="77777777" w:rsidR="00D66613" w:rsidRPr="004E21F0" w:rsidRDefault="00D66613" w:rsidP="006E6313">
            <w:pPr>
              <w:rPr>
                <w:sz w:val="22"/>
                <w:szCs w:val="22"/>
              </w:rPr>
            </w:pPr>
            <w:r w:rsidRPr="004E21F0">
              <w:rPr>
                <w:sz w:val="22"/>
                <w:szCs w:val="22"/>
              </w:rPr>
              <w:t>Microsoft Office through TechSoup</w:t>
            </w:r>
          </w:p>
        </w:tc>
        <w:tc>
          <w:tcPr>
            <w:tcW w:w="669" w:type="dxa"/>
            <w:shd w:val="clear" w:color="auto" w:fill="FFFFFF"/>
            <w:noWrap/>
            <w:tcMar>
              <w:top w:w="0" w:type="dxa"/>
              <w:left w:w="108" w:type="dxa"/>
              <w:bottom w:w="0" w:type="dxa"/>
              <w:right w:w="108" w:type="dxa"/>
            </w:tcMar>
            <w:vAlign w:val="bottom"/>
            <w:hideMark/>
          </w:tcPr>
          <w:p w14:paraId="668CE305" w14:textId="77777777" w:rsidR="00D66613" w:rsidRPr="004E21F0" w:rsidRDefault="00D66613" w:rsidP="006E6313">
            <w:pPr>
              <w:jc w:val="center"/>
              <w:rPr>
                <w:sz w:val="22"/>
                <w:szCs w:val="22"/>
              </w:rPr>
            </w:pPr>
            <w:r w:rsidRPr="004E21F0">
              <w:rPr>
                <w:sz w:val="22"/>
                <w:szCs w:val="22"/>
              </w:rPr>
              <w:t>$29</w:t>
            </w:r>
          </w:p>
        </w:tc>
        <w:tc>
          <w:tcPr>
            <w:tcW w:w="1028" w:type="dxa"/>
            <w:shd w:val="clear" w:color="auto" w:fill="FFFFFF"/>
            <w:noWrap/>
            <w:tcMar>
              <w:top w:w="0" w:type="dxa"/>
              <w:left w:w="108" w:type="dxa"/>
              <w:bottom w:w="0" w:type="dxa"/>
              <w:right w:w="108" w:type="dxa"/>
            </w:tcMar>
            <w:vAlign w:val="bottom"/>
            <w:hideMark/>
          </w:tcPr>
          <w:p w14:paraId="45EE1D9F" w14:textId="77777777" w:rsidR="00D66613" w:rsidRPr="004E21F0" w:rsidRDefault="00D66613" w:rsidP="006E6313">
            <w:pPr>
              <w:jc w:val="center"/>
              <w:rPr>
                <w:sz w:val="22"/>
                <w:szCs w:val="22"/>
              </w:rPr>
            </w:pPr>
            <w:r w:rsidRPr="004E21F0">
              <w:rPr>
                <w:sz w:val="22"/>
                <w:szCs w:val="22"/>
              </w:rPr>
              <w:t>9</w:t>
            </w:r>
          </w:p>
        </w:tc>
        <w:tc>
          <w:tcPr>
            <w:tcW w:w="940" w:type="dxa"/>
            <w:shd w:val="clear" w:color="auto" w:fill="FFFFFF"/>
            <w:noWrap/>
            <w:tcMar>
              <w:top w:w="0" w:type="dxa"/>
              <w:left w:w="108" w:type="dxa"/>
              <w:bottom w:w="0" w:type="dxa"/>
              <w:right w:w="108" w:type="dxa"/>
            </w:tcMar>
            <w:vAlign w:val="bottom"/>
            <w:hideMark/>
          </w:tcPr>
          <w:p w14:paraId="5AF323CB" w14:textId="77777777" w:rsidR="00D66613" w:rsidRPr="004E21F0" w:rsidRDefault="00D66613" w:rsidP="006E6313">
            <w:pPr>
              <w:jc w:val="center"/>
              <w:rPr>
                <w:sz w:val="22"/>
                <w:szCs w:val="22"/>
              </w:rPr>
            </w:pPr>
            <w:r w:rsidRPr="004E21F0">
              <w:rPr>
                <w:sz w:val="22"/>
                <w:szCs w:val="22"/>
              </w:rPr>
              <w:t>$261</w:t>
            </w:r>
          </w:p>
        </w:tc>
        <w:tc>
          <w:tcPr>
            <w:tcW w:w="939" w:type="dxa"/>
            <w:shd w:val="clear" w:color="auto" w:fill="FFFFFF"/>
          </w:tcPr>
          <w:p w14:paraId="37742E23" w14:textId="4B9DF661" w:rsidR="00D66613" w:rsidRPr="004E21F0" w:rsidRDefault="00EF3C2D" w:rsidP="006E6313">
            <w:pPr>
              <w:jc w:val="center"/>
              <w:rPr>
                <w:sz w:val="22"/>
                <w:szCs w:val="22"/>
              </w:rPr>
            </w:pPr>
            <w:r>
              <w:rPr>
                <w:sz w:val="22"/>
                <w:szCs w:val="22"/>
              </w:rPr>
              <w:t>11</w:t>
            </w:r>
          </w:p>
        </w:tc>
        <w:tc>
          <w:tcPr>
            <w:tcW w:w="1081" w:type="dxa"/>
            <w:shd w:val="clear" w:color="auto" w:fill="FFFFFF"/>
          </w:tcPr>
          <w:p w14:paraId="10235E9E" w14:textId="1197DD8D" w:rsidR="00D66613" w:rsidRPr="004E21F0" w:rsidRDefault="00EF3C2D" w:rsidP="006E6313">
            <w:pPr>
              <w:jc w:val="center"/>
              <w:rPr>
                <w:sz w:val="22"/>
                <w:szCs w:val="22"/>
              </w:rPr>
            </w:pPr>
            <w:r>
              <w:rPr>
                <w:sz w:val="22"/>
                <w:szCs w:val="22"/>
              </w:rPr>
              <w:t>$ 319</w:t>
            </w:r>
          </w:p>
        </w:tc>
      </w:tr>
      <w:tr w:rsidR="00D66613" w:rsidRPr="004E21F0" w14:paraId="00E08069" w14:textId="49907CDF" w:rsidTr="006E6313">
        <w:trPr>
          <w:trHeight w:val="300"/>
        </w:trPr>
        <w:tc>
          <w:tcPr>
            <w:tcW w:w="3893" w:type="dxa"/>
            <w:shd w:val="clear" w:color="auto" w:fill="FFFFFF"/>
            <w:noWrap/>
            <w:tcMar>
              <w:top w:w="0" w:type="dxa"/>
              <w:left w:w="108" w:type="dxa"/>
              <w:bottom w:w="0" w:type="dxa"/>
              <w:right w:w="108" w:type="dxa"/>
            </w:tcMar>
            <w:vAlign w:val="bottom"/>
            <w:hideMark/>
          </w:tcPr>
          <w:p w14:paraId="6DF64B3B" w14:textId="77777777" w:rsidR="00D66613" w:rsidRPr="004E21F0" w:rsidRDefault="00D66613" w:rsidP="006E6313">
            <w:pPr>
              <w:rPr>
                <w:sz w:val="22"/>
                <w:szCs w:val="22"/>
              </w:rPr>
            </w:pPr>
            <w:r w:rsidRPr="004E21F0">
              <w:rPr>
                <w:sz w:val="22"/>
                <w:szCs w:val="22"/>
              </w:rPr>
              <w:t>Labor</w:t>
            </w:r>
          </w:p>
        </w:tc>
        <w:tc>
          <w:tcPr>
            <w:tcW w:w="669" w:type="dxa"/>
            <w:shd w:val="clear" w:color="auto" w:fill="FFFFFF"/>
            <w:noWrap/>
            <w:tcMar>
              <w:top w:w="0" w:type="dxa"/>
              <w:left w:w="108" w:type="dxa"/>
              <w:bottom w:w="0" w:type="dxa"/>
              <w:right w:w="108" w:type="dxa"/>
            </w:tcMar>
            <w:vAlign w:val="bottom"/>
            <w:hideMark/>
          </w:tcPr>
          <w:p w14:paraId="1CB0F9B7" w14:textId="77777777" w:rsidR="00D66613" w:rsidRPr="004E21F0" w:rsidRDefault="00D66613" w:rsidP="006E6313">
            <w:pPr>
              <w:jc w:val="center"/>
              <w:rPr>
                <w:sz w:val="22"/>
                <w:szCs w:val="22"/>
              </w:rPr>
            </w:pPr>
            <w:r w:rsidRPr="004E21F0">
              <w:rPr>
                <w:sz w:val="22"/>
                <w:szCs w:val="22"/>
              </w:rPr>
              <w:t>$92</w:t>
            </w:r>
          </w:p>
        </w:tc>
        <w:tc>
          <w:tcPr>
            <w:tcW w:w="1028" w:type="dxa"/>
            <w:shd w:val="clear" w:color="auto" w:fill="FFFFFF"/>
            <w:noWrap/>
            <w:tcMar>
              <w:top w:w="0" w:type="dxa"/>
              <w:left w:w="108" w:type="dxa"/>
              <w:bottom w:w="0" w:type="dxa"/>
              <w:right w:w="108" w:type="dxa"/>
            </w:tcMar>
            <w:vAlign w:val="bottom"/>
            <w:hideMark/>
          </w:tcPr>
          <w:p w14:paraId="4C68AEE2" w14:textId="77777777" w:rsidR="00D66613" w:rsidRPr="004E21F0" w:rsidRDefault="00D66613" w:rsidP="006E6313">
            <w:pPr>
              <w:jc w:val="center"/>
              <w:rPr>
                <w:sz w:val="22"/>
                <w:szCs w:val="22"/>
              </w:rPr>
            </w:pPr>
            <w:r w:rsidRPr="004E21F0">
              <w:rPr>
                <w:sz w:val="22"/>
                <w:szCs w:val="22"/>
              </w:rPr>
              <w:t>40</w:t>
            </w:r>
          </w:p>
        </w:tc>
        <w:tc>
          <w:tcPr>
            <w:tcW w:w="9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6709DFED" w14:textId="77777777" w:rsidR="00D66613" w:rsidRPr="004E21F0" w:rsidRDefault="00D66613" w:rsidP="006E6313">
            <w:pPr>
              <w:jc w:val="center"/>
              <w:rPr>
                <w:sz w:val="22"/>
                <w:szCs w:val="22"/>
              </w:rPr>
            </w:pPr>
            <w:r w:rsidRPr="004E21F0">
              <w:rPr>
                <w:sz w:val="22"/>
                <w:szCs w:val="22"/>
              </w:rPr>
              <w:t>$3,680</w:t>
            </w:r>
          </w:p>
        </w:tc>
        <w:tc>
          <w:tcPr>
            <w:tcW w:w="939" w:type="dxa"/>
            <w:tcBorders>
              <w:top w:val="nil"/>
              <w:left w:val="nil"/>
              <w:bottom w:val="single" w:sz="8" w:space="0" w:color="auto"/>
              <w:right w:val="nil"/>
            </w:tcBorders>
            <w:shd w:val="clear" w:color="auto" w:fill="FFFFFF"/>
          </w:tcPr>
          <w:p w14:paraId="42648FE8" w14:textId="7A9650DB" w:rsidR="00D66613" w:rsidRPr="004E21F0" w:rsidRDefault="00EF3C2D" w:rsidP="006E6313">
            <w:pPr>
              <w:jc w:val="center"/>
              <w:rPr>
                <w:sz w:val="22"/>
                <w:szCs w:val="22"/>
              </w:rPr>
            </w:pPr>
            <w:r>
              <w:rPr>
                <w:sz w:val="22"/>
                <w:szCs w:val="22"/>
              </w:rPr>
              <w:t>46</w:t>
            </w:r>
          </w:p>
        </w:tc>
        <w:tc>
          <w:tcPr>
            <w:tcW w:w="1081" w:type="dxa"/>
            <w:tcBorders>
              <w:top w:val="nil"/>
              <w:left w:val="nil"/>
              <w:bottom w:val="single" w:sz="8" w:space="0" w:color="auto"/>
              <w:right w:val="nil"/>
            </w:tcBorders>
            <w:shd w:val="clear" w:color="auto" w:fill="FFFFFF"/>
          </w:tcPr>
          <w:p w14:paraId="471359B1" w14:textId="4ECD7C80" w:rsidR="00D66613" w:rsidRPr="004E21F0" w:rsidRDefault="00EF3C2D" w:rsidP="006E6313">
            <w:pPr>
              <w:jc w:val="center"/>
              <w:rPr>
                <w:sz w:val="22"/>
                <w:szCs w:val="22"/>
              </w:rPr>
            </w:pPr>
            <w:r>
              <w:rPr>
                <w:sz w:val="22"/>
                <w:szCs w:val="22"/>
              </w:rPr>
              <w:t>$4,232</w:t>
            </w:r>
          </w:p>
        </w:tc>
      </w:tr>
      <w:tr w:rsidR="00D66613" w:rsidRPr="004E21F0" w14:paraId="7741012A" w14:textId="4FCAC923" w:rsidTr="006E6313">
        <w:trPr>
          <w:trHeight w:val="300"/>
        </w:trPr>
        <w:tc>
          <w:tcPr>
            <w:tcW w:w="3893" w:type="dxa"/>
            <w:shd w:val="clear" w:color="auto" w:fill="FFFFFF"/>
            <w:noWrap/>
            <w:tcMar>
              <w:top w:w="0" w:type="dxa"/>
              <w:left w:w="108" w:type="dxa"/>
              <w:bottom w:w="0" w:type="dxa"/>
              <w:right w:w="108" w:type="dxa"/>
            </w:tcMar>
            <w:vAlign w:val="bottom"/>
            <w:hideMark/>
          </w:tcPr>
          <w:p w14:paraId="3FAAF28B" w14:textId="77777777" w:rsidR="00D66613" w:rsidRPr="004E21F0" w:rsidRDefault="00D66613" w:rsidP="006E6313">
            <w:pPr>
              <w:jc w:val="center"/>
              <w:rPr>
                <w:sz w:val="22"/>
                <w:szCs w:val="22"/>
              </w:rPr>
            </w:pPr>
          </w:p>
        </w:tc>
        <w:tc>
          <w:tcPr>
            <w:tcW w:w="669" w:type="dxa"/>
            <w:shd w:val="clear" w:color="auto" w:fill="FFFFFF"/>
            <w:noWrap/>
            <w:tcMar>
              <w:top w:w="0" w:type="dxa"/>
              <w:left w:w="108" w:type="dxa"/>
              <w:bottom w:w="0" w:type="dxa"/>
              <w:right w:w="108" w:type="dxa"/>
            </w:tcMar>
            <w:vAlign w:val="bottom"/>
            <w:hideMark/>
          </w:tcPr>
          <w:p w14:paraId="1C279365" w14:textId="77777777" w:rsidR="00D66613" w:rsidRPr="004E21F0" w:rsidRDefault="00D66613" w:rsidP="006E6313">
            <w:pPr>
              <w:jc w:val="center"/>
              <w:rPr>
                <w:sz w:val="22"/>
                <w:szCs w:val="22"/>
              </w:rPr>
            </w:pPr>
          </w:p>
        </w:tc>
        <w:tc>
          <w:tcPr>
            <w:tcW w:w="1028" w:type="dxa"/>
            <w:shd w:val="clear" w:color="auto" w:fill="FFFFFF"/>
            <w:noWrap/>
            <w:tcMar>
              <w:top w:w="0" w:type="dxa"/>
              <w:left w:w="108" w:type="dxa"/>
              <w:bottom w:w="0" w:type="dxa"/>
              <w:right w:w="108" w:type="dxa"/>
            </w:tcMar>
            <w:vAlign w:val="bottom"/>
            <w:hideMark/>
          </w:tcPr>
          <w:p w14:paraId="354E40EA" w14:textId="77777777" w:rsidR="00D66613" w:rsidRPr="004E21F0" w:rsidRDefault="00D66613" w:rsidP="006E6313">
            <w:pPr>
              <w:jc w:val="center"/>
              <w:rPr>
                <w:sz w:val="22"/>
                <w:szCs w:val="22"/>
              </w:rPr>
            </w:pPr>
          </w:p>
        </w:tc>
        <w:tc>
          <w:tcPr>
            <w:tcW w:w="940" w:type="dxa"/>
            <w:shd w:val="clear" w:color="auto" w:fill="FFFFFF"/>
            <w:noWrap/>
            <w:tcMar>
              <w:top w:w="0" w:type="dxa"/>
              <w:left w:w="108" w:type="dxa"/>
              <w:bottom w:w="0" w:type="dxa"/>
              <w:right w:w="108" w:type="dxa"/>
            </w:tcMar>
            <w:vAlign w:val="bottom"/>
            <w:hideMark/>
          </w:tcPr>
          <w:p w14:paraId="161D25D4" w14:textId="77777777" w:rsidR="00D66613" w:rsidRPr="004E21F0" w:rsidRDefault="00D66613" w:rsidP="006E6313">
            <w:pPr>
              <w:jc w:val="center"/>
              <w:rPr>
                <w:sz w:val="22"/>
                <w:szCs w:val="22"/>
              </w:rPr>
            </w:pPr>
            <w:r w:rsidRPr="004E21F0">
              <w:rPr>
                <w:sz w:val="22"/>
                <w:szCs w:val="22"/>
              </w:rPr>
              <w:t>$12,626</w:t>
            </w:r>
          </w:p>
        </w:tc>
        <w:tc>
          <w:tcPr>
            <w:tcW w:w="939" w:type="dxa"/>
            <w:shd w:val="clear" w:color="auto" w:fill="FFFFFF"/>
          </w:tcPr>
          <w:p w14:paraId="19A1833C" w14:textId="77777777" w:rsidR="00D66613" w:rsidRPr="004E21F0" w:rsidRDefault="00D66613" w:rsidP="006E6313">
            <w:pPr>
              <w:jc w:val="center"/>
              <w:rPr>
                <w:sz w:val="22"/>
                <w:szCs w:val="22"/>
              </w:rPr>
            </w:pPr>
          </w:p>
        </w:tc>
        <w:tc>
          <w:tcPr>
            <w:tcW w:w="1081" w:type="dxa"/>
            <w:shd w:val="clear" w:color="auto" w:fill="FFFFFF"/>
          </w:tcPr>
          <w:p w14:paraId="319317C9" w14:textId="52A5DD1C" w:rsidR="00D66613" w:rsidRPr="004E21F0" w:rsidRDefault="00EF3C2D" w:rsidP="006E6313">
            <w:pPr>
              <w:jc w:val="center"/>
              <w:rPr>
                <w:sz w:val="22"/>
                <w:szCs w:val="22"/>
              </w:rPr>
            </w:pPr>
            <w:r>
              <w:rPr>
                <w:sz w:val="22"/>
                <w:szCs w:val="22"/>
              </w:rPr>
              <w:t>$15,106</w:t>
            </w:r>
          </w:p>
        </w:tc>
      </w:tr>
    </w:tbl>
    <w:p w14:paraId="0F53C3AE" w14:textId="4020584F" w:rsidR="004E21F0" w:rsidRDefault="004E21F0">
      <w:pPr>
        <w:rPr>
          <w:sz w:val="22"/>
          <w:szCs w:val="22"/>
        </w:rPr>
      </w:pPr>
    </w:p>
    <w:p w14:paraId="33E8A013" w14:textId="56999B64" w:rsidR="00EF3C2D" w:rsidRDefault="00EF3C2D">
      <w:pPr>
        <w:rPr>
          <w:sz w:val="22"/>
          <w:szCs w:val="22"/>
        </w:rPr>
      </w:pPr>
      <w:r>
        <w:rPr>
          <w:sz w:val="22"/>
          <w:szCs w:val="22"/>
        </w:rPr>
        <w:t xml:space="preserve">I </w:t>
      </w:r>
      <w:r w:rsidR="00A3588B">
        <w:rPr>
          <w:sz w:val="22"/>
          <w:szCs w:val="22"/>
        </w:rPr>
        <w:t>will be researching the availability of</w:t>
      </w:r>
      <w:r>
        <w:rPr>
          <w:sz w:val="22"/>
          <w:szCs w:val="22"/>
        </w:rPr>
        <w:t xml:space="preserve"> grants or matching funds to help with the cost of the 2020 computer updating</w:t>
      </w:r>
      <w:r w:rsidR="00A3588B">
        <w:rPr>
          <w:sz w:val="22"/>
          <w:szCs w:val="22"/>
        </w:rPr>
        <w:t xml:space="preserve"> (approximately $11,000)</w:t>
      </w:r>
      <w:r>
        <w:rPr>
          <w:sz w:val="22"/>
          <w:szCs w:val="22"/>
        </w:rPr>
        <w:t>.</w:t>
      </w:r>
    </w:p>
    <w:p w14:paraId="5DEB1DF9" w14:textId="1FE9C0B6" w:rsidR="00D865AA" w:rsidRDefault="00D865AA">
      <w:pPr>
        <w:rPr>
          <w:sz w:val="22"/>
          <w:szCs w:val="22"/>
        </w:rPr>
      </w:pPr>
    </w:p>
    <w:p w14:paraId="6D6ED4B3" w14:textId="2FACA169" w:rsidR="00D865AA" w:rsidRPr="00D865AA" w:rsidRDefault="00D865AA" w:rsidP="00D865AA">
      <w:pPr>
        <w:rPr>
          <w:sz w:val="22"/>
          <w:szCs w:val="22"/>
        </w:rPr>
      </w:pPr>
      <w:r>
        <w:rPr>
          <w:sz w:val="22"/>
          <w:szCs w:val="22"/>
        </w:rPr>
        <w:t>I did find out that our servers</w:t>
      </w:r>
      <w:r w:rsidRPr="00D865AA">
        <w:rPr>
          <w:sz w:val="22"/>
          <w:szCs w:val="22"/>
        </w:rPr>
        <w:t xml:space="preserve"> are currently not creating Local System State Backups.</w:t>
      </w:r>
      <w:r>
        <w:rPr>
          <w:sz w:val="22"/>
          <w:szCs w:val="22"/>
        </w:rPr>
        <w:t xml:space="preserve"> </w:t>
      </w:r>
      <w:r w:rsidRPr="00D865AA">
        <w:rPr>
          <w:sz w:val="22"/>
          <w:szCs w:val="22"/>
        </w:rPr>
        <w:t>These backups would be used to restore a new server to exact state of your old server if one of your servers completely crashed.</w:t>
      </w:r>
      <w:r>
        <w:rPr>
          <w:sz w:val="22"/>
          <w:szCs w:val="22"/>
        </w:rPr>
        <w:t xml:space="preserve"> At CMIT’s recommendation I’ll be purchasing 2 external hard drives to connect one to each server. This allows CIMT to remotely configure Windows Server Backup. </w:t>
      </w:r>
    </w:p>
    <w:p w14:paraId="581BA85D" w14:textId="77777777" w:rsidR="00EF3C2D" w:rsidRDefault="00EF3C2D">
      <w:pPr>
        <w:rPr>
          <w:sz w:val="22"/>
          <w:szCs w:val="22"/>
        </w:rPr>
      </w:pPr>
    </w:p>
    <w:p w14:paraId="07F3AE97" w14:textId="77777777" w:rsidR="001B78D0" w:rsidRPr="00A43250" w:rsidRDefault="001B78D0" w:rsidP="001B78D0">
      <w:pPr>
        <w:rPr>
          <w:b/>
          <w:sz w:val="22"/>
          <w:szCs w:val="22"/>
        </w:rPr>
      </w:pPr>
      <w:r w:rsidRPr="00A43250">
        <w:rPr>
          <w:b/>
          <w:sz w:val="22"/>
          <w:szCs w:val="22"/>
        </w:rPr>
        <w:t>Community Read</w:t>
      </w:r>
    </w:p>
    <w:p w14:paraId="2A7D9C04" w14:textId="77777777" w:rsidR="001B78D0" w:rsidRDefault="001B78D0" w:rsidP="001B78D0">
      <w:pPr>
        <w:rPr>
          <w:sz w:val="22"/>
          <w:szCs w:val="22"/>
        </w:rPr>
      </w:pPr>
    </w:p>
    <w:p w14:paraId="2FD71208" w14:textId="77777777" w:rsidR="001B78D0" w:rsidRDefault="001B78D0" w:rsidP="001B78D0">
      <w:pPr>
        <w:rPr>
          <w:sz w:val="22"/>
          <w:szCs w:val="22"/>
        </w:rPr>
      </w:pPr>
      <w:r>
        <w:rPr>
          <w:sz w:val="22"/>
          <w:szCs w:val="22"/>
        </w:rPr>
        <w:t xml:space="preserve">The Community Read committee will be gathering in the next two weeks to consider books.  I have a recommendation from one of the committee members to consider </w:t>
      </w:r>
      <w:r w:rsidRPr="001B78D0">
        <w:rPr>
          <w:i/>
          <w:sz w:val="22"/>
          <w:szCs w:val="22"/>
        </w:rPr>
        <w:t>Hearts of Horses</w:t>
      </w:r>
      <w:r>
        <w:rPr>
          <w:sz w:val="22"/>
          <w:szCs w:val="22"/>
        </w:rPr>
        <w:t xml:space="preserve"> by Molly Gloss.  Preliminary discussions and brainstorming have come up with ideas for activities, including adding a tie-in with a second title for younger readers, </w:t>
      </w:r>
      <w:proofErr w:type="spellStart"/>
      <w:r>
        <w:rPr>
          <w:sz w:val="22"/>
          <w:szCs w:val="22"/>
        </w:rPr>
        <w:t>Roasanne</w:t>
      </w:r>
      <w:proofErr w:type="spellEnd"/>
      <w:r>
        <w:rPr>
          <w:sz w:val="22"/>
          <w:szCs w:val="22"/>
        </w:rPr>
        <w:t xml:space="preserve"> Parry’s novel </w:t>
      </w:r>
      <w:r w:rsidRPr="001B78D0">
        <w:rPr>
          <w:i/>
          <w:sz w:val="22"/>
          <w:szCs w:val="22"/>
        </w:rPr>
        <w:t>Heart of a Shepherd</w:t>
      </w:r>
      <w:r>
        <w:rPr>
          <w:sz w:val="22"/>
          <w:szCs w:val="22"/>
        </w:rPr>
        <w:t xml:space="preserve">; screening the film </w:t>
      </w:r>
      <w:r w:rsidRPr="001B78D0">
        <w:rPr>
          <w:i/>
          <w:sz w:val="22"/>
          <w:szCs w:val="22"/>
        </w:rPr>
        <w:t>War Horse</w:t>
      </w:r>
      <w:r>
        <w:rPr>
          <w:sz w:val="22"/>
          <w:szCs w:val="22"/>
        </w:rPr>
        <w:t xml:space="preserve">.  I’ve pulled a copy out of the library to read.  </w:t>
      </w:r>
    </w:p>
    <w:p w14:paraId="68DB88CE" w14:textId="77777777" w:rsidR="001B78D0" w:rsidRDefault="001B78D0" w:rsidP="001B78D0">
      <w:pPr>
        <w:rPr>
          <w:sz w:val="22"/>
          <w:szCs w:val="22"/>
        </w:rPr>
      </w:pPr>
    </w:p>
    <w:p w14:paraId="491C471D" w14:textId="77777777" w:rsidR="001B78D0" w:rsidRDefault="001B78D0" w:rsidP="001B78D0">
      <w:pPr>
        <w:rPr>
          <w:sz w:val="22"/>
          <w:szCs w:val="22"/>
        </w:rPr>
      </w:pPr>
      <w:r>
        <w:rPr>
          <w:sz w:val="22"/>
          <w:szCs w:val="22"/>
        </w:rPr>
        <w:t xml:space="preserve">Here’s a link from </w:t>
      </w:r>
      <w:proofErr w:type="spellStart"/>
      <w:r>
        <w:rPr>
          <w:sz w:val="22"/>
          <w:szCs w:val="22"/>
        </w:rPr>
        <w:t>GoodReads</w:t>
      </w:r>
      <w:proofErr w:type="spellEnd"/>
      <w:r>
        <w:rPr>
          <w:sz w:val="22"/>
          <w:szCs w:val="22"/>
        </w:rPr>
        <w:t xml:space="preserve">: </w:t>
      </w:r>
      <w:hyperlink r:id="rId10" w:history="1">
        <w:r w:rsidRPr="00F97C3A">
          <w:rPr>
            <w:rStyle w:val="Hyperlink"/>
            <w:sz w:val="22"/>
            <w:szCs w:val="22"/>
          </w:rPr>
          <w:t>https://www.goodreads.com/book/show/795163.The_Hearts_of_Horses</w:t>
        </w:r>
      </w:hyperlink>
      <w:r>
        <w:rPr>
          <w:sz w:val="22"/>
          <w:szCs w:val="22"/>
        </w:rPr>
        <w:t xml:space="preserve"> </w:t>
      </w:r>
    </w:p>
    <w:p w14:paraId="3E371F9E" w14:textId="77777777" w:rsidR="001B78D0" w:rsidRDefault="001B78D0">
      <w:pPr>
        <w:rPr>
          <w:b/>
          <w:sz w:val="22"/>
          <w:szCs w:val="22"/>
        </w:rPr>
      </w:pPr>
    </w:p>
    <w:p w14:paraId="4E44F603" w14:textId="77777777" w:rsidR="00D865AA" w:rsidRDefault="00D865AA">
      <w:pPr>
        <w:rPr>
          <w:b/>
          <w:sz w:val="22"/>
          <w:szCs w:val="22"/>
        </w:rPr>
      </w:pPr>
      <w:r>
        <w:rPr>
          <w:b/>
          <w:sz w:val="22"/>
          <w:szCs w:val="22"/>
        </w:rPr>
        <w:br w:type="page"/>
      </w:r>
    </w:p>
    <w:p w14:paraId="5D66E26B" w14:textId="121BC443" w:rsidR="00A43250" w:rsidRDefault="00A43250">
      <w:pPr>
        <w:rPr>
          <w:b/>
          <w:sz w:val="22"/>
          <w:szCs w:val="22"/>
        </w:rPr>
      </w:pPr>
      <w:r w:rsidRPr="00232843">
        <w:rPr>
          <w:b/>
          <w:sz w:val="22"/>
          <w:szCs w:val="22"/>
        </w:rPr>
        <w:lastRenderedPageBreak/>
        <w:t>Budget</w:t>
      </w:r>
    </w:p>
    <w:p w14:paraId="671D2F67" w14:textId="65B060C0" w:rsidR="00A3588B" w:rsidRDefault="00A3588B">
      <w:pPr>
        <w:rPr>
          <w:sz w:val="22"/>
          <w:szCs w:val="22"/>
        </w:rPr>
      </w:pPr>
    </w:p>
    <w:p w14:paraId="50945AC5" w14:textId="2C0EDD1D" w:rsidR="00A3588B" w:rsidRDefault="00A3588B" w:rsidP="00A3588B">
      <w:pPr>
        <w:rPr>
          <w:sz w:val="22"/>
          <w:szCs w:val="22"/>
        </w:rPr>
      </w:pPr>
      <w:r>
        <w:rPr>
          <w:sz w:val="22"/>
          <w:szCs w:val="22"/>
        </w:rPr>
        <w:t>We received an $2051.09 annual donation (IRA Distribution) from R. Mark Foster.  Since I’m new to the area I had to do some sleuthing to figure out who he was.  You probably already know he is/was president of Keith Manufacturing.  Michelle Foster contacted the library to let us know that they</w:t>
      </w:r>
      <w:r w:rsidRPr="00A3588B">
        <w:rPr>
          <w:sz w:val="22"/>
          <w:szCs w:val="22"/>
        </w:rPr>
        <w:t xml:space="preserve"> wanted </w:t>
      </w:r>
      <w:r>
        <w:rPr>
          <w:sz w:val="22"/>
          <w:szCs w:val="22"/>
        </w:rPr>
        <w:t>the money</w:t>
      </w:r>
      <w:r w:rsidRPr="00A3588B">
        <w:rPr>
          <w:sz w:val="22"/>
          <w:szCs w:val="22"/>
        </w:rPr>
        <w:t xml:space="preserve"> to go to the children's section, </w:t>
      </w:r>
      <w:r>
        <w:rPr>
          <w:sz w:val="22"/>
          <w:szCs w:val="22"/>
        </w:rPr>
        <w:t xml:space="preserve">50% for books and 50% for </w:t>
      </w:r>
      <w:r w:rsidRPr="00A3588B">
        <w:rPr>
          <w:sz w:val="22"/>
          <w:szCs w:val="22"/>
        </w:rPr>
        <w:t>children's area paraphernalia.</w:t>
      </w:r>
      <w:r>
        <w:rPr>
          <w:sz w:val="22"/>
          <w:szCs w:val="22"/>
        </w:rPr>
        <w:t xml:space="preserve"> I allocated the funds to line item 4010.</w:t>
      </w:r>
    </w:p>
    <w:p w14:paraId="514564E5" w14:textId="6E3C8A58" w:rsidR="006E6313" w:rsidRDefault="006E6313" w:rsidP="00A3588B">
      <w:pPr>
        <w:rPr>
          <w:sz w:val="22"/>
          <w:szCs w:val="22"/>
        </w:rPr>
      </w:pPr>
    </w:p>
    <w:p w14:paraId="2394340D" w14:textId="257D67BC" w:rsidR="006E6313" w:rsidRPr="006E6313" w:rsidRDefault="006E6313" w:rsidP="00A3588B">
      <w:pPr>
        <w:rPr>
          <w:b/>
          <w:sz w:val="22"/>
          <w:szCs w:val="22"/>
        </w:rPr>
      </w:pPr>
      <w:r w:rsidRPr="006E6313">
        <w:rPr>
          <w:b/>
          <w:sz w:val="22"/>
          <w:szCs w:val="22"/>
        </w:rPr>
        <w:t>Grants</w:t>
      </w:r>
    </w:p>
    <w:p w14:paraId="57016EBD" w14:textId="6D022186" w:rsidR="006E6313" w:rsidRDefault="006E6313" w:rsidP="00A3588B">
      <w:pPr>
        <w:rPr>
          <w:sz w:val="22"/>
          <w:szCs w:val="22"/>
        </w:rPr>
      </w:pPr>
    </w:p>
    <w:p w14:paraId="34F4D97A" w14:textId="656ABC9F" w:rsidR="00966B69" w:rsidRPr="00966B69" w:rsidRDefault="00966B69" w:rsidP="00966B69">
      <w:pPr>
        <w:rPr>
          <w:sz w:val="22"/>
          <w:szCs w:val="22"/>
        </w:rPr>
      </w:pPr>
      <w:r w:rsidRPr="001B78D0">
        <w:rPr>
          <w:i/>
          <w:sz w:val="22"/>
          <w:szCs w:val="22"/>
        </w:rPr>
        <w:t>SDIS Safety &amp; Security Matching Grant Program</w:t>
      </w:r>
      <w:r w:rsidR="001B78D0" w:rsidRPr="001B78D0">
        <w:rPr>
          <w:i/>
          <w:sz w:val="22"/>
          <w:szCs w:val="22"/>
        </w:rPr>
        <w:t>.</w:t>
      </w:r>
      <w:r w:rsidR="001B78D0">
        <w:rPr>
          <w:sz w:val="22"/>
          <w:szCs w:val="22"/>
        </w:rPr>
        <w:t xml:space="preserve">  </w:t>
      </w:r>
      <w:r w:rsidRPr="00966B69">
        <w:rPr>
          <w:sz w:val="22"/>
          <w:szCs w:val="22"/>
        </w:rPr>
        <w:t>Applications are being accepted for the 2019-20 SDIS Safety and Security Grant Program</w:t>
      </w:r>
      <w:r>
        <w:rPr>
          <w:sz w:val="22"/>
          <w:szCs w:val="22"/>
        </w:rPr>
        <w:t>.</w:t>
      </w:r>
      <w:r w:rsidRPr="00966B69">
        <w:rPr>
          <w:sz w:val="22"/>
          <w:szCs w:val="22"/>
        </w:rPr>
        <w:t xml:space="preserve"> SDIS members are eligible to apply for a matching grant (maximum of $5,000) to help fund new safety and security related projects. Grants available have increased from $300,000 to $450,000. </w:t>
      </w:r>
      <w:r>
        <w:rPr>
          <w:sz w:val="22"/>
          <w:szCs w:val="22"/>
        </w:rPr>
        <w:t xml:space="preserve">Deadline for application submission is Wednesday November 13, 2019.  I’d like to apply for funds to add </w:t>
      </w:r>
      <w:r w:rsidR="00145EC1">
        <w:rPr>
          <w:sz w:val="22"/>
          <w:szCs w:val="22"/>
        </w:rPr>
        <w:t xml:space="preserve">more security (cameras, alarm) to the library.  </w:t>
      </w:r>
    </w:p>
    <w:p w14:paraId="137F56C3" w14:textId="77777777" w:rsidR="00145EC1" w:rsidRDefault="00966B69" w:rsidP="00A3588B">
      <w:pPr>
        <w:rPr>
          <w:sz w:val="22"/>
          <w:szCs w:val="22"/>
        </w:rPr>
      </w:pPr>
      <w:r w:rsidRPr="00966B69">
        <w:rPr>
          <w:sz w:val="22"/>
          <w:szCs w:val="22"/>
        </w:rPr>
        <w:t xml:space="preserve"> </w:t>
      </w:r>
    </w:p>
    <w:p w14:paraId="16C14B71" w14:textId="28FA7183" w:rsidR="001B78D0" w:rsidRPr="001B78D0" w:rsidRDefault="001B78D0" w:rsidP="001B78D0">
      <w:pPr>
        <w:rPr>
          <w:sz w:val="22"/>
          <w:szCs w:val="22"/>
        </w:rPr>
      </w:pPr>
      <w:r w:rsidRPr="001B78D0">
        <w:rPr>
          <w:i/>
          <w:sz w:val="22"/>
          <w:szCs w:val="22"/>
        </w:rPr>
        <w:t>IMLS Grant: Small Libraries.</w:t>
      </w:r>
      <w:r>
        <w:rPr>
          <w:sz w:val="22"/>
          <w:szCs w:val="22"/>
        </w:rPr>
        <w:t xml:space="preserve">  </w:t>
      </w:r>
      <w:r w:rsidRPr="001B78D0">
        <w:rPr>
          <w:rFonts w:ascii="Calibri" w:eastAsia="Times New Roman" w:hAnsi="Calibri" w:cs="Calibri"/>
          <w:color w:val="000000"/>
          <w:sz w:val="22"/>
          <w:szCs w:val="22"/>
        </w:rPr>
        <w:t>The IMLS has just announced a second year of available grant funding through their </w:t>
      </w:r>
      <w:hyperlink r:id="rId11" w:history="1">
        <w:r w:rsidRPr="001B78D0">
          <w:rPr>
            <w:rFonts w:ascii="Calibri" w:eastAsia="Times New Roman" w:hAnsi="Calibri" w:cs="Calibri"/>
            <w:i/>
            <w:iCs/>
            <w:color w:val="954F72"/>
            <w:sz w:val="22"/>
            <w:szCs w:val="22"/>
            <w:u w:val="single"/>
          </w:rPr>
          <w:t>Accelerating Promising Practices for Small Libraries</w:t>
        </w:r>
      </w:hyperlink>
      <w:r w:rsidRPr="001B78D0">
        <w:rPr>
          <w:rFonts w:ascii="Calibri" w:eastAsia="Times New Roman" w:hAnsi="Calibri" w:cs="Calibri"/>
          <w:i/>
          <w:iCs/>
          <w:color w:val="000000"/>
          <w:sz w:val="22"/>
          <w:szCs w:val="22"/>
        </w:rPr>
        <w:t> </w:t>
      </w:r>
      <w:r w:rsidRPr="001B78D0">
        <w:rPr>
          <w:rFonts w:ascii="Calibri" w:eastAsia="Times New Roman" w:hAnsi="Calibri" w:cs="Calibri"/>
          <w:color w:val="000000"/>
          <w:sz w:val="22"/>
          <w:szCs w:val="22"/>
        </w:rPr>
        <w:t>initiative. The focus of this opportunity aims to support efforts that focus on digital inclusion, community memory, and transforming school library practice. Public, school, tribal, and special libraries, as well as most academic libraries, are eligible to apply for projects which will serve small and/or rural communities.  </w:t>
      </w:r>
      <w:r>
        <w:rPr>
          <w:rFonts w:ascii="Calibri" w:eastAsia="Times New Roman" w:hAnsi="Calibri" w:cs="Calibri"/>
          <w:color w:val="000000"/>
          <w:sz w:val="22"/>
          <w:szCs w:val="22"/>
        </w:rPr>
        <w:t xml:space="preserve">During a brief conversation with several library staff, the idea of a digitization project in collaboration with the historical society came up.  I’m going to meet with staff and see if this is something worth pursuing.  The deadline for applying is December 2. </w:t>
      </w:r>
    </w:p>
    <w:p w14:paraId="0CC3692B" w14:textId="77777777" w:rsidR="001B78D0" w:rsidRDefault="001B78D0" w:rsidP="00A3588B">
      <w:pPr>
        <w:rPr>
          <w:sz w:val="22"/>
          <w:szCs w:val="22"/>
        </w:rPr>
      </w:pPr>
    </w:p>
    <w:p w14:paraId="7E8EB23C" w14:textId="77777777" w:rsidR="006E6313" w:rsidRPr="00A3588B" w:rsidRDefault="006E6313" w:rsidP="00A3588B">
      <w:pPr>
        <w:rPr>
          <w:sz w:val="22"/>
          <w:szCs w:val="22"/>
        </w:rPr>
      </w:pPr>
      <w:r w:rsidRPr="001B78D0">
        <w:rPr>
          <w:i/>
          <w:sz w:val="22"/>
          <w:szCs w:val="22"/>
        </w:rPr>
        <w:t xml:space="preserve">IMLS Grant: </w:t>
      </w:r>
      <w:r w:rsidRPr="001B78D0">
        <w:rPr>
          <w:bCs/>
          <w:i/>
          <w:sz w:val="22"/>
          <w:szCs w:val="22"/>
        </w:rPr>
        <w:t>Federal Library Grants Open for National Leadership, Laura Bush 21st Century Librarian Programs (Due 9/27).</w:t>
      </w:r>
      <w:r>
        <w:rPr>
          <w:bCs/>
          <w:sz w:val="22"/>
          <w:szCs w:val="22"/>
        </w:rPr>
        <w:t xml:space="preserve">  This grant opportunity came up pretty quickly and I’m going to put it in the tickler file for next year. </w:t>
      </w:r>
    </w:p>
    <w:p w14:paraId="3A7C99E4" w14:textId="5EBD13B6" w:rsidR="00A3588B" w:rsidRDefault="00A3588B">
      <w:pPr>
        <w:rPr>
          <w:sz w:val="22"/>
          <w:szCs w:val="22"/>
        </w:rPr>
      </w:pPr>
    </w:p>
    <w:p w14:paraId="77AD5D7A" w14:textId="77777777" w:rsidR="00B664F7" w:rsidRDefault="00B664F7">
      <w:pPr>
        <w:rPr>
          <w:b/>
          <w:sz w:val="22"/>
          <w:szCs w:val="22"/>
        </w:rPr>
      </w:pPr>
      <w:r>
        <w:rPr>
          <w:b/>
          <w:sz w:val="22"/>
          <w:szCs w:val="22"/>
        </w:rPr>
        <w:t>Library Supporting Associations</w:t>
      </w:r>
    </w:p>
    <w:p w14:paraId="719637C4" w14:textId="77777777" w:rsidR="00B664F7" w:rsidRDefault="00B664F7">
      <w:pPr>
        <w:rPr>
          <w:b/>
          <w:sz w:val="22"/>
          <w:szCs w:val="22"/>
        </w:rPr>
      </w:pPr>
    </w:p>
    <w:p w14:paraId="312A50E4" w14:textId="50E80F0D" w:rsidR="005F2E72" w:rsidRPr="00B664F7" w:rsidRDefault="00EF3C2D">
      <w:pPr>
        <w:rPr>
          <w:i/>
          <w:sz w:val="22"/>
          <w:szCs w:val="22"/>
        </w:rPr>
      </w:pPr>
      <w:r w:rsidRPr="00B664F7">
        <w:rPr>
          <w:i/>
          <w:sz w:val="22"/>
          <w:szCs w:val="22"/>
        </w:rPr>
        <w:t>Friends of the Library</w:t>
      </w:r>
    </w:p>
    <w:p w14:paraId="2A8C21A6" w14:textId="77777777" w:rsidR="00EF3C2D" w:rsidRDefault="00EF3C2D">
      <w:pPr>
        <w:rPr>
          <w:sz w:val="22"/>
          <w:szCs w:val="22"/>
        </w:rPr>
      </w:pPr>
    </w:p>
    <w:p w14:paraId="2B020341" w14:textId="2AE65670" w:rsidR="00EF3C2D" w:rsidRDefault="00EF3C2D">
      <w:pPr>
        <w:rPr>
          <w:sz w:val="22"/>
          <w:szCs w:val="22"/>
        </w:rPr>
      </w:pPr>
      <w:r>
        <w:rPr>
          <w:sz w:val="22"/>
          <w:szCs w:val="22"/>
        </w:rPr>
        <w:t xml:space="preserve">I met with Judy </w:t>
      </w:r>
      <w:proofErr w:type="spellStart"/>
      <w:r>
        <w:rPr>
          <w:sz w:val="22"/>
          <w:szCs w:val="22"/>
        </w:rPr>
        <w:t>Ogara</w:t>
      </w:r>
      <w:proofErr w:type="spellEnd"/>
      <w:r>
        <w:rPr>
          <w:sz w:val="22"/>
          <w:szCs w:val="22"/>
        </w:rPr>
        <w:t xml:space="preserve"> (President) and Beckie (last name) on Wednesday, 9/4 to discuss the possibility of having a second book sale in either December or March.  Since we’ve done some intense weeding, we have plenty of books.  Judy and Beckie decided to organize the books a little differently, breaking down fiction by genre and eliminating the </w:t>
      </w:r>
      <w:r w:rsidR="006E6313">
        <w:rPr>
          <w:sz w:val="22"/>
          <w:szCs w:val="22"/>
        </w:rPr>
        <w:t>“</w:t>
      </w:r>
      <w:r>
        <w:rPr>
          <w:sz w:val="22"/>
          <w:szCs w:val="22"/>
        </w:rPr>
        <w:t>books by men authors</w:t>
      </w:r>
      <w:r w:rsidR="006E6313">
        <w:rPr>
          <w:sz w:val="22"/>
          <w:szCs w:val="22"/>
        </w:rPr>
        <w:t>”</w:t>
      </w:r>
      <w:r>
        <w:rPr>
          <w:sz w:val="22"/>
          <w:szCs w:val="22"/>
        </w:rPr>
        <w:t xml:space="preserve"> and </w:t>
      </w:r>
      <w:r w:rsidR="006E6313">
        <w:rPr>
          <w:sz w:val="22"/>
          <w:szCs w:val="22"/>
        </w:rPr>
        <w:t>“</w:t>
      </w:r>
      <w:r>
        <w:rPr>
          <w:sz w:val="22"/>
          <w:szCs w:val="22"/>
        </w:rPr>
        <w:t>books by women authors</w:t>
      </w:r>
      <w:r w:rsidR="006E6313">
        <w:rPr>
          <w:sz w:val="22"/>
          <w:szCs w:val="22"/>
        </w:rPr>
        <w:t>”</w:t>
      </w:r>
      <w:r>
        <w:rPr>
          <w:sz w:val="22"/>
          <w:szCs w:val="22"/>
        </w:rPr>
        <w:t xml:space="preserve">. They also plan to keep prolific authors (think Grisham or Roberts or Grafton) together. </w:t>
      </w:r>
    </w:p>
    <w:p w14:paraId="618EC075" w14:textId="3C7A2411" w:rsidR="00B664F7" w:rsidRDefault="00B664F7">
      <w:pPr>
        <w:rPr>
          <w:sz w:val="22"/>
          <w:szCs w:val="22"/>
        </w:rPr>
      </w:pPr>
    </w:p>
    <w:p w14:paraId="34C678AB" w14:textId="7DD74601" w:rsidR="00B664F7" w:rsidRPr="00B664F7" w:rsidRDefault="00B664F7">
      <w:pPr>
        <w:rPr>
          <w:i/>
          <w:sz w:val="22"/>
          <w:szCs w:val="22"/>
        </w:rPr>
      </w:pPr>
      <w:r w:rsidRPr="00B664F7">
        <w:rPr>
          <w:i/>
          <w:sz w:val="22"/>
          <w:szCs w:val="22"/>
        </w:rPr>
        <w:t>Endowment Foundation</w:t>
      </w:r>
    </w:p>
    <w:p w14:paraId="46A59FA8" w14:textId="5AEABD48" w:rsidR="00B664F7" w:rsidRDefault="00B664F7">
      <w:pPr>
        <w:rPr>
          <w:sz w:val="22"/>
          <w:szCs w:val="22"/>
        </w:rPr>
      </w:pPr>
    </w:p>
    <w:p w14:paraId="7A6C5768" w14:textId="080F799D" w:rsidR="00B664F7" w:rsidRDefault="00B664F7">
      <w:pPr>
        <w:rPr>
          <w:sz w:val="22"/>
          <w:szCs w:val="22"/>
        </w:rPr>
      </w:pPr>
      <w:r>
        <w:rPr>
          <w:sz w:val="22"/>
          <w:szCs w:val="22"/>
        </w:rPr>
        <w:t xml:space="preserve">I realized that I don’t really know anything about the Endowment Foundation:  its mission, vision, funds. What it does to add funds.  I’ll be setting up a meeting with Sandy Jackson and Rosemary </w:t>
      </w:r>
      <w:proofErr w:type="spellStart"/>
      <w:r>
        <w:rPr>
          <w:sz w:val="22"/>
          <w:szCs w:val="22"/>
        </w:rPr>
        <w:t>McGreer</w:t>
      </w:r>
      <w:proofErr w:type="spellEnd"/>
      <w:r>
        <w:rPr>
          <w:sz w:val="22"/>
          <w:szCs w:val="22"/>
        </w:rPr>
        <w:t xml:space="preserve"> to get more background and to determine if it’s still an active Foundation.</w:t>
      </w:r>
    </w:p>
    <w:p w14:paraId="700BD9A5" w14:textId="11A98388" w:rsidR="00597CD5" w:rsidRDefault="00597CD5">
      <w:pPr>
        <w:rPr>
          <w:sz w:val="22"/>
          <w:szCs w:val="22"/>
        </w:rPr>
      </w:pPr>
    </w:p>
    <w:p w14:paraId="2F27C429" w14:textId="188946BA" w:rsidR="00597CD5" w:rsidRPr="00597CD5" w:rsidRDefault="00597CD5">
      <w:pPr>
        <w:rPr>
          <w:b/>
          <w:sz w:val="22"/>
          <w:szCs w:val="22"/>
        </w:rPr>
      </w:pPr>
      <w:r w:rsidRPr="00597CD5">
        <w:rPr>
          <w:b/>
          <w:sz w:val="22"/>
          <w:szCs w:val="22"/>
        </w:rPr>
        <w:t>Marketing</w:t>
      </w:r>
    </w:p>
    <w:p w14:paraId="656B132D" w14:textId="57CB9BBC" w:rsidR="00597CD5" w:rsidRDefault="00597CD5">
      <w:pPr>
        <w:rPr>
          <w:sz w:val="22"/>
          <w:szCs w:val="22"/>
        </w:rPr>
      </w:pPr>
    </w:p>
    <w:p w14:paraId="392254D6" w14:textId="34F16576" w:rsidR="00597CD5" w:rsidRDefault="00597CD5">
      <w:pPr>
        <w:rPr>
          <w:sz w:val="22"/>
          <w:szCs w:val="22"/>
        </w:rPr>
      </w:pPr>
      <w:r>
        <w:rPr>
          <w:sz w:val="22"/>
          <w:szCs w:val="22"/>
        </w:rPr>
        <w:t xml:space="preserve">All staff who interact with the public have business cards and all will be available at the Circulation Desk.  The Madras Pioneer agreed to make space for a monthly library column, published on the first Wednesday of each month (see the 9/4/19 edition for the first one).  I’ve reminded the staff that everything coming out of the library needs to have the logo on it.  </w:t>
      </w:r>
    </w:p>
    <w:p w14:paraId="085F0AD0" w14:textId="412E84C9" w:rsidR="00EF3C2D" w:rsidRDefault="00EF3C2D">
      <w:pPr>
        <w:rPr>
          <w:sz w:val="22"/>
          <w:szCs w:val="22"/>
        </w:rPr>
      </w:pPr>
    </w:p>
    <w:p w14:paraId="740573F8" w14:textId="4AD316E6" w:rsidR="00EF3C2D" w:rsidRPr="002D2693" w:rsidRDefault="00676F7C">
      <w:pPr>
        <w:rPr>
          <w:b/>
          <w:sz w:val="22"/>
          <w:szCs w:val="22"/>
        </w:rPr>
      </w:pPr>
      <w:r w:rsidRPr="002D2693">
        <w:rPr>
          <w:b/>
          <w:sz w:val="22"/>
          <w:szCs w:val="22"/>
        </w:rPr>
        <w:t>Oregon Library Association Public Library Directors’ Meeting</w:t>
      </w:r>
    </w:p>
    <w:p w14:paraId="1F22480E" w14:textId="0132F40B" w:rsidR="001B78D0" w:rsidRDefault="001B78D0">
      <w:pPr>
        <w:rPr>
          <w:sz w:val="22"/>
          <w:szCs w:val="22"/>
        </w:rPr>
      </w:pPr>
    </w:p>
    <w:p w14:paraId="1AC8EAE4" w14:textId="2B4B4471" w:rsidR="001B78D0" w:rsidRDefault="001B78D0">
      <w:pPr>
        <w:rPr>
          <w:sz w:val="22"/>
          <w:szCs w:val="22"/>
        </w:rPr>
      </w:pPr>
      <w:r>
        <w:rPr>
          <w:sz w:val="22"/>
          <w:szCs w:val="22"/>
        </w:rPr>
        <w:t xml:space="preserve">I attended the fall meeting of the Oregon Library Association’s Public Library Director’s meeting </w:t>
      </w:r>
      <w:r w:rsidR="002D2693">
        <w:rPr>
          <w:sz w:val="22"/>
          <w:szCs w:val="22"/>
        </w:rPr>
        <w:t xml:space="preserve">on Friday, September 6.  One of the topics was fundraising and I’d like to brainstorm about what the library has done in the past, and what it might want to do in the future.  </w:t>
      </w:r>
    </w:p>
    <w:p w14:paraId="4FD3E0D9" w14:textId="77777777" w:rsidR="00D865AA" w:rsidRDefault="00D865AA">
      <w:pPr>
        <w:rPr>
          <w:sz w:val="22"/>
          <w:szCs w:val="22"/>
        </w:rPr>
      </w:pPr>
    </w:p>
    <w:p w14:paraId="6FFA0F2D" w14:textId="469EA95B" w:rsidR="002D2693" w:rsidRDefault="002D2693">
      <w:pPr>
        <w:rPr>
          <w:sz w:val="22"/>
          <w:szCs w:val="22"/>
        </w:rPr>
      </w:pPr>
      <w:r>
        <w:rPr>
          <w:sz w:val="22"/>
          <w:szCs w:val="22"/>
        </w:rPr>
        <w:t>2020 is a US Census year and the community has a vested interest in achieving full participation.  The census is all online and we will be asked to assist.  Training materials will be provided, along with posters and other marketing items.  Materials will be sent to libraries by the first of the year.  We are asked to consider setting aside a computer dedicated to completing the census, provide support (including Spanish services), and to advertise (can be done via Website, newsletter, cinema ads, library column in newspaper, etc.).  The submission period is March 12 – June 24, 2020.</w:t>
      </w:r>
    </w:p>
    <w:p w14:paraId="36ABDB19" w14:textId="7A01158F" w:rsidR="002D2693" w:rsidRDefault="002D2693">
      <w:pPr>
        <w:rPr>
          <w:sz w:val="22"/>
          <w:szCs w:val="22"/>
        </w:rPr>
      </w:pPr>
    </w:p>
    <w:p w14:paraId="14020B53" w14:textId="07446BD7" w:rsidR="002D2693" w:rsidRDefault="002D2693">
      <w:pPr>
        <w:rPr>
          <w:sz w:val="22"/>
          <w:szCs w:val="22"/>
        </w:rPr>
      </w:pPr>
      <w:r>
        <w:rPr>
          <w:sz w:val="22"/>
          <w:szCs w:val="22"/>
        </w:rPr>
        <w:t>Overall, an informative day and networking opportunity.</w:t>
      </w:r>
    </w:p>
    <w:p w14:paraId="66E9C76F" w14:textId="3194CD3C" w:rsidR="002D2693" w:rsidRDefault="002D2693">
      <w:pPr>
        <w:rPr>
          <w:sz w:val="22"/>
          <w:szCs w:val="22"/>
        </w:rPr>
      </w:pPr>
    </w:p>
    <w:p w14:paraId="34923D75" w14:textId="2338885C" w:rsidR="002D2693" w:rsidRPr="00D865AA" w:rsidRDefault="002D2693">
      <w:pPr>
        <w:rPr>
          <w:b/>
          <w:sz w:val="22"/>
          <w:szCs w:val="22"/>
        </w:rPr>
      </w:pPr>
      <w:r w:rsidRPr="00D865AA">
        <w:rPr>
          <w:b/>
          <w:sz w:val="22"/>
          <w:szCs w:val="22"/>
        </w:rPr>
        <w:t>Film Committee</w:t>
      </w:r>
    </w:p>
    <w:p w14:paraId="4AD3E725" w14:textId="3E575959" w:rsidR="002D2693" w:rsidRDefault="002D2693">
      <w:pPr>
        <w:rPr>
          <w:sz w:val="22"/>
          <w:szCs w:val="22"/>
        </w:rPr>
      </w:pPr>
    </w:p>
    <w:p w14:paraId="380B7C2E" w14:textId="572533D3" w:rsidR="002D2693" w:rsidRDefault="002D2693">
      <w:pPr>
        <w:rPr>
          <w:sz w:val="22"/>
          <w:szCs w:val="22"/>
        </w:rPr>
      </w:pPr>
      <w:r>
        <w:rPr>
          <w:sz w:val="22"/>
          <w:szCs w:val="22"/>
        </w:rPr>
        <w:t xml:space="preserve">The Film Committee met on Thursday, September 5.  The October movies are:  </w:t>
      </w:r>
    </w:p>
    <w:p w14:paraId="49420C01" w14:textId="05D360DA" w:rsidR="00D865AA" w:rsidRDefault="00D865AA">
      <w:pPr>
        <w:rPr>
          <w:sz w:val="22"/>
          <w:szCs w:val="22"/>
        </w:rPr>
      </w:pPr>
    </w:p>
    <w:p w14:paraId="1937408C" w14:textId="68E7C448" w:rsidR="00D865AA" w:rsidRDefault="00D865AA">
      <w:pPr>
        <w:rPr>
          <w:sz w:val="22"/>
          <w:szCs w:val="22"/>
        </w:rPr>
      </w:pPr>
      <w:r>
        <w:rPr>
          <w:sz w:val="22"/>
          <w:szCs w:val="22"/>
        </w:rPr>
        <w:t>10/4 – Biggest Little Farm (</w:t>
      </w:r>
      <w:hyperlink r:id="rId12" w:history="1">
        <w:r w:rsidRPr="00F97C3A">
          <w:rPr>
            <w:rStyle w:val="Hyperlink"/>
            <w:sz w:val="22"/>
            <w:szCs w:val="22"/>
          </w:rPr>
          <w:t>https://www.imdb.com/title/tt8969332/</w:t>
        </w:r>
      </w:hyperlink>
      <w:r>
        <w:rPr>
          <w:sz w:val="22"/>
          <w:szCs w:val="22"/>
        </w:rPr>
        <w:t xml:space="preserve">)  </w:t>
      </w:r>
    </w:p>
    <w:p w14:paraId="0D479D7D" w14:textId="1E61E3B0" w:rsidR="00D865AA" w:rsidRDefault="00D865AA">
      <w:pPr>
        <w:rPr>
          <w:sz w:val="22"/>
          <w:szCs w:val="22"/>
        </w:rPr>
      </w:pPr>
      <w:r>
        <w:rPr>
          <w:sz w:val="22"/>
          <w:szCs w:val="22"/>
        </w:rPr>
        <w:t>10/11 – They Shall Not Grow Old (</w:t>
      </w:r>
      <w:hyperlink r:id="rId13" w:history="1">
        <w:r w:rsidRPr="00F97C3A">
          <w:rPr>
            <w:rStyle w:val="Hyperlink"/>
            <w:sz w:val="22"/>
            <w:szCs w:val="22"/>
          </w:rPr>
          <w:t>https://www.imdb.com/title/tt7905466/</w:t>
        </w:r>
      </w:hyperlink>
      <w:r>
        <w:rPr>
          <w:sz w:val="22"/>
          <w:szCs w:val="22"/>
        </w:rPr>
        <w:t xml:space="preserve">) </w:t>
      </w:r>
    </w:p>
    <w:p w14:paraId="2C688F23" w14:textId="520FCDC2" w:rsidR="00D865AA" w:rsidRDefault="00D865AA">
      <w:pPr>
        <w:rPr>
          <w:sz w:val="22"/>
          <w:szCs w:val="22"/>
        </w:rPr>
      </w:pPr>
      <w:r>
        <w:rPr>
          <w:sz w:val="22"/>
          <w:szCs w:val="22"/>
        </w:rPr>
        <w:t>10/18 – Murder On the Orient Express – 1974  (</w:t>
      </w:r>
      <w:hyperlink r:id="rId14" w:history="1">
        <w:r w:rsidRPr="00F97C3A">
          <w:rPr>
            <w:rStyle w:val="Hyperlink"/>
            <w:sz w:val="22"/>
            <w:szCs w:val="22"/>
          </w:rPr>
          <w:t>https://www.imdb.com/title/tt0071877/</w:t>
        </w:r>
      </w:hyperlink>
      <w:r>
        <w:rPr>
          <w:sz w:val="22"/>
          <w:szCs w:val="22"/>
        </w:rPr>
        <w:t xml:space="preserve">) </w:t>
      </w:r>
    </w:p>
    <w:p w14:paraId="0C4A5FD2" w14:textId="77777777" w:rsidR="00D865AA" w:rsidRDefault="00D865AA">
      <w:pPr>
        <w:rPr>
          <w:sz w:val="22"/>
          <w:szCs w:val="22"/>
        </w:rPr>
      </w:pPr>
    </w:p>
    <w:p w14:paraId="102AA4E9" w14:textId="02279C9A" w:rsidR="002D2693" w:rsidRPr="002D2693" w:rsidRDefault="002D2693">
      <w:pPr>
        <w:rPr>
          <w:b/>
          <w:sz w:val="22"/>
          <w:szCs w:val="22"/>
        </w:rPr>
      </w:pPr>
      <w:r w:rsidRPr="002D2693">
        <w:rPr>
          <w:b/>
          <w:sz w:val="22"/>
          <w:szCs w:val="22"/>
        </w:rPr>
        <w:t>Upcoming</w:t>
      </w:r>
    </w:p>
    <w:p w14:paraId="44AF6CE7" w14:textId="18F1B32A" w:rsidR="002D2693" w:rsidRDefault="002D2693">
      <w:pPr>
        <w:rPr>
          <w:sz w:val="22"/>
          <w:szCs w:val="22"/>
        </w:rPr>
      </w:pPr>
    </w:p>
    <w:p w14:paraId="0B730331" w14:textId="2C6B1586" w:rsidR="002D2693" w:rsidRDefault="002D2693">
      <w:pPr>
        <w:rPr>
          <w:sz w:val="22"/>
          <w:szCs w:val="22"/>
        </w:rPr>
      </w:pPr>
      <w:r>
        <w:rPr>
          <w:sz w:val="22"/>
          <w:szCs w:val="22"/>
        </w:rPr>
        <w:t xml:space="preserve">The annual Oregon statistical report is due 10/1/19.  I’ll be reaching out to you and/or </w:t>
      </w:r>
      <w:proofErr w:type="spellStart"/>
      <w:r>
        <w:rPr>
          <w:sz w:val="22"/>
          <w:szCs w:val="22"/>
        </w:rPr>
        <w:t>DeRese</w:t>
      </w:r>
      <w:proofErr w:type="spellEnd"/>
      <w:r>
        <w:rPr>
          <w:sz w:val="22"/>
          <w:szCs w:val="22"/>
        </w:rPr>
        <w:t xml:space="preserve"> to help with finding some of the resources for answering the questions.  </w:t>
      </w:r>
    </w:p>
    <w:p w14:paraId="23256F9A" w14:textId="6E372A14" w:rsidR="002D2693" w:rsidRDefault="002D2693">
      <w:pPr>
        <w:rPr>
          <w:sz w:val="22"/>
          <w:szCs w:val="22"/>
        </w:rPr>
      </w:pPr>
    </w:p>
    <w:p w14:paraId="496FE5C6" w14:textId="0CB900EE" w:rsidR="002D2693" w:rsidRDefault="002D2693">
      <w:pPr>
        <w:rPr>
          <w:sz w:val="22"/>
          <w:szCs w:val="22"/>
        </w:rPr>
      </w:pPr>
      <w:r>
        <w:rPr>
          <w:sz w:val="22"/>
          <w:szCs w:val="22"/>
        </w:rPr>
        <w:t>Files have been boxed for the auditors and I’m in the process of gathering additional information.  (Might need some help with this too.)</w:t>
      </w:r>
    </w:p>
    <w:p w14:paraId="7A3762EB" w14:textId="39DAD8B1" w:rsidR="00D865AA" w:rsidRDefault="00D865AA">
      <w:pPr>
        <w:rPr>
          <w:sz w:val="22"/>
          <w:szCs w:val="22"/>
        </w:rPr>
      </w:pPr>
    </w:p>
    <w:p w14:paraId="1BB7D9F1" w14:textId="77777777" w:rsidR="00D865AA" w:rsidRDefault="00D865AA">
      <w:pPr>
        <w:rPr>
          <w:sz w:val="22"/>
          <w:szCs w:val="22"/>
        </w:rPr>
      </w:pPr>
    </w:p>
    <w:p w14:paraId="14899DCC" w14:textId="7E7758C6" w:rsidR="002D2693" w:rsidRDefault="002D2693">
      <w:pPr>
        <w:rPr>
          <w:sz w:val="22"/>
          <w:szCs w:val="22"/>
        </w:rPr>
      </w:pPr>
    </w:p>
    <w:p w14:paraId="43959093" w14:textId="3E92B12B" w:rsidR="00302DD0" w:rsidRDefault="00302DD0">
      <w:pPr>
        <w:rPr>
          <w:sz w:val="22"/>
          <w:szCs w:val="22"/>
        </w:rPr>
      </w:pPr>
      <w:bookmarkStart w:id="0" w:name="_GoBack"/>
      <w:bookmarkEnd w:id="0"/>
      <w:r>
        <w:rPr>
          <w:sz w:val="22"/>
          <w:szCs w:val="22"/>
        </w:rPr>
        <w:br w:type="page"/>
      </w:r>
    </w:p>
    <w:p w14:paraId="6B30D01B" w14:textId="77777777" w:rsidR="00302DD0" w:rsidRDefault="00302DD0" w:rsidP="00302DD0">
      <w:pPr>
        <w:jc w:val="center"/>
        <w:rPr>
          <w:b/>
        </w:rPr>
      </w:pPr>
      <w:r>
        <w:rPr>
          <w:b/>
        </w:rPr>
        <w:lastRenderedPageBreak/>
        <w:t>Department Reports – December 2019</w:t>
      </w:r>
    </w:p>
    <w:p w14:paraId="4AAC82C2" w14:textId="77777777" w:rsidR="00302DD0" w:rsidRPr="00215379" w:rsidRDefault="00302DD0" w:rsidP="00302DD0">
      <w:pPr>
        <w:jc w:val="center"/>
        <w:rPr>
          <w:b/>
        </w:rPr>
      </w:pPr>
      <w:r>
        <w:rPr>
          <w:b/>
        </w:rPr>
        <w:t>Reporting on November Activities</w:t>
      </w:r>
    </w:p>
    <w:p w14:paraId="1F1AF3C6" w14:textId="77777777" w:rsidR="00302DD0" w:rsidRPr="00890DA6" w:rsidRDefault="00302DD0" w:rsidP="00302DD0">
      <w:pPr>
        <w:rPr>
          <w:sz w:val="22"/>
          <w:szCs w:val="22"/>
        </w:rPr>
      </w:pPr>
    </w:p>
    <w:p w14:paraId="6806A98D" w14:textId="77777777" w:rsidR="00302DD0" w:rsidRPr="00890DA6" w:rsidRDefault="00302DD0" w:rsidP="00302DD0">
      <w:pPr>
        <w:rPr>
          <w:sz w:val="22"/>
          <w:szCs w:val="22"/>
        </w:rPr>
      </w:pPr>
    </w:p>
    <w:p w14:paraId="62A37005" w14:textId="77777777" w:rsidR="00302DD0" w:rsidRPr="00890DA6" w:rsidRDefault="00302DD0" w:rsidP="00302DD0">
      <w:pPr>
        <w:rPr>
          <w:b/>
          <w:sz w:val="22"/>
          <w:szCs w:val="22"/>
        </w:rPr>
      </w:pPr>
      <w:r w:rsidRPr="00890DA6">
        <w:rPr>
          <w:b/>
          <w:sz w:val="22"/>
          <w:szCs w:val="22"/>
        </w:rPr>
        <w:t>Volunteers &amp; RFID Project – Swan Liu</w:t>
      </w:r>
    </w:p>
    <w:p w14:paraId="330D5BF0" w14:textId="77777777" w:rsidR="00302DD0" w:rsidRPr="00890DA6" w:rsidRDefault="00302DD0" w:rsidP="00302DD0">
      <w:pPr>
        <w:rPr>
          <w:sz w:val="22"/>
          <w:szCs w:val="22"/>
        </w:rPr>
      </w:pPr>
    </w:p>
    <w:p w14:paraId="228CE426" w14:textId="77777777" w:rsidR="00302DD0" w:rsidRPr="00890DA6" w:rsidRDefault="00302DD0" w:rsidP="00302DD0">
      <w:pPr>
        <w:rPr>
          <w:sz w:val="22"/>
          <w:szCs w:val="22"/>
        </w:rPr>
      </w:pPr>
      <w:r w:rsidRPr="00890DA6">
        <w:rPr>
          <w:sz w:val="22"/>
          <w:szCs w:val="22"/>
        </w:rPr>
        <w:t xml:space="preserve">There are currently 16 groups of volunteers at the library – couples, family members and individuals. 10 of them are regular, 5 are SMILE (working to pay for their braces) volunteers and 1 community service volunteer. They usually work 1-2 hours. 10 of the volunteers do paging lists and the others shelve items and do shelf reading when they have time. Twice a day Mon – Thu they do paging lists (pulling books from our shelves when patrons from other libraries request our items), and they shelve items along the week. We have an average around 27 hours of volunteer work each week with a full schedule. Once in a while there are random volunteers for smile project and community services who need temporary hours. They will be doing shelf dusting, book cleaning, disk cleaning and clean around the outside of the library. Our staff will do the paging list or book shelving if the volunteer cannot make it. </w:t>
      </w:r>
    </w:p>
    <w:p w14:paraId="1219571B" w14:textId="77777777" w:rsidR="00302DD0" w:rsidRPr="00890DA6" w:rsidRDefault="00302DD0" w:rsidP="00302DD0">
      <w:pPr>
        <w:rPr>
          <w:sz w:val="22"/>
          <w:szCs w:val="22"/>
        </w:rPr>
      </w:pPr>
    </w:p>
    <w:p w14:paraId="712F5D5B" w14:textId="77777777" w:rsidR="00302DD0" w:rsidRPr="00890DA6" w:rsidRDefault="00302DD0" w:rsidP="00302DD0">
      <w:pPr>
        <w:rPr>
          <w:sz w:val="22"/>
          <w:szCs w:val="22"/>
        </w:rPr>
      </w:pPr>
      <w:r w:rsidRPr="00890DA6">
        <w:rPr>
          <w:sz w:val="22"/>
          <w:szCs w:val="22"/>
        </w:rPr>
        <w:t xml:space="preserve">By 12/4/19, there have been 3271 items tagged and encoded after Randall’s tagging team left. According to statistics, there should be around 4000 items left for tagging and encoding.  Company representatives are returning during the first week in December to set-up the self-check and the circulation assistant software.  </w:t>
      </w:r>
    </w:p>
    <w:p w14:paraId="411D4EE4" w14:textId="77777777" w:rsidR="00302DD0" w:rsidRPr="00890DA6" w:rsidRDefault="00302DD0" w:rsidP="00302DD0">
      <w:pPr>
        <w:rPr>
          <w:sz w:val="22"/>
          <w:szCs w:val="22"/>
        </w:rPr>
      </w:pPr>
    </w:p>
    <w:p w14:paraId="1C684AC9" w14:textId="77777777" w:rsidR="00302DD0" w:rsidRPr="00890DA6" w:rsidRDefault="00302DD0" w:rsidP="00302DD0">
      <w:pPr>
        <w:rPr>
          <w:b/>
          <w:sz w:val="22"/>
          <w:szCs w:val="22"/>
        </w:rPr>
      </w:pPr>
      <w:r w:rsidRPr="00890DA6">
        <w:rPr>
          <w:b/>
          <w:sz w:val="22"/>
          <w:szCs w:val="22"/>
        </w:rPr>
        <w:t>Adult Services – Gabrielle Beebe &amp; Gretchen Schlie</w:t>
      </w:r>
    </w:p>
    <w:p w14:paraId="6809BF35" w14:textId="77777777" w:rsidR="00302DD0" w:rsidRPr="00890DA6" w:rsidRDefault="00302DD0" w:rsidP="00302DD0">
      <w:pPr>
        <w:jc w:val="center"/>
        <w:rPr>
          <w:b/>
          <w:sz w:val="22"/>
          <w:szCs w:val="22"/>
        </w:rPr>
      </w:pPr>
    </w:p>
    <w:p w14:paraId="58F94B50" w14:textId="77777777" w:rsidR="00302DD0" w:rsidRPr="00890DA6" w:rsidRDefault="00302DD0" w:rsidP="00302DD0">
      <w:pPr>
        <w:rPr>
          <w:sz w:val="22"/>
          <w:szCs w:val="22"/>
        </w:rPr>
      </w:pPr>
      <w:r w:rsidRPr="00890DA6">
        <w:rPr>
          <w:sz w:val="22"/>
          <w:szCs w:val="22"/>
        </w:rPr>
        <w:t>Gretchen met with representative of Chinook Place on November 8.  It is interested in having someone of the library come in and read or provide other programs (</w:t>
      </w:r>
      <w:r w:rsidRPr="00890DA6">
        <w:rPr>
          <w:i/>
          <w:sz w:val="22"/>
          <w:szCs w:val="22"/>
        </w:rPr>
        <w:t>Remember When</w:t>
      </w:r>
      <w:r w:rsidRPr="00890DA6">
        <w:rPr>
          <w:sz w:val="22"/>
          <w:szCs w:val="22"/>
        </w:rPr>
        <w:t xml:space="preserve">) to residents twice a month. The Adult Services Department will begin programming in January. </w:t>
      </w:r>
    </w:p>
    <w:p w14:paraId="6ECB2DF3" w14:textId="77777777" w:rsidR="00302DD0" w:rsidRPr="00890DA6" w:rsidRDefault="00302DD0" w:rsidP="00302DD0">
      <w:pPr>
        <w:rPr>
          <w:sz w:val="22"/>
          <w:szCs w:val="22"/>
        </w:rPr>
      </w:pPr>
    </w:p>
    <w:p w14:paraId="03AEC715" w14:textId="77777777" w:rsidR="00302DD0" w:rsidRPr="00890DA6" w:rsidRDefault="00302DD0" w:rsidP="00302DD0">
      <w:pPr>
        <w:rPr>
          <w:sz w:val="22"/>
          <w:szCs w:val="22"/>
        </w:rPr>
      </w:pPr>
      <w:r w:rsidRPr="00890DA6">
        <w:rPr>
          <w:sz w:val="22"/>
          <w:szCs w:val="22"/>
        </w:rPr>
        <w:t xml:space="preserve">The November online book club focused on The Classics.  Around 20 community members joined and participated in the library-led discussion.  The December theme is holiday books - This month we worked on Classic books for the online Book club on Facebook.  December reading themes are ice, snow, and the polar regions (e.g., Under a Pole Star, Thin Ice, Polar Wives), either fiction or non-fiction.  Library staff is ready to provide recommendations if necessary.   </w:t>
      </w:r>
    </w:p>
    <w:p w14:paraId="63181139" w14:textId="77777777" w:rsidR="00302DD0" w:rsidRPr="00890DA6" w:rsidRDefault="00302DD0" w:rsidP="00302DD0">
      <w:pPr>
        <w:rPr>
          <w:sz w:val="22"/>
          <w:szCs w:val="22"/>
        </w:rPr>
      </w:pPr>
    </w:p>
    <w:p w14:paraId="2D599212" w14:textId="77777777" w:rsidR="00302DD0" w:rsidRPr="00890DA6" w:rsidRDefault="00302DD0" w:rsidP="00302DD0">
      <w:pPr>
        <w:rPr>
          <w:sz w:val="22"/>
          <w:szCs w:val="22"/>
        </w:rPr>
      </w:pPr>
      <w:r w:rsidRPr="00890DA6">
        <w:rPr>
          <w:sz w:val="22"/>
          <w:szCs w:val="22"/>
        </w:rPr>
        <w:t xml:space="preserve">3 Kindle Fires were purchased with Credit Card Rewards points and will be added to the catalog for staff use only. The staff will be able to practice and familiarize themselves with Kindle devices and how to use Overdrive in order to help patrons in the future. </w:t>
      </w:r>
    </w:p>
    <w:p w14:paraId="604598A0" w14:textId="77777777" w:rsidR="00302DD0" w:rsidRPr="00890DA6" w:rsidRDefault="00302DD0" w:rsidP="00302DD0">
      <w:pPr>
        <w:rPr>
          <w:sz w:val="22"/>
          <w:szCs w:val="22"/>
        </w:rPr>
      </w:pPr>
    </w:p>
    <w:p w14:paraId="68FD1507" w14:textId="77777777" w:rsidR="00302DD0" w:rsidRPr="00890DA6" w:rsidRDefault="00302DD0" w:rsidP="00302DD0">
      <w:pPr>
        <w:rPr>
          <w:b/>
          <w:sz w:val="22"/>
          <w:szCs w:val="22"/>
        </w:rPr>
      </w:pPr>
      <w:r w:rsidRPr="00890DA6">
        <w:rPr>
          <w:b/>
          <w:sz w:val="22"/>
          <w:szCs w:val="22"/>
        </w:rPr>
        <w:t>Youth Services – Laura Jones and Star Todd</w:t>
      </w:r>
    </w:p>
    <w:p w14:paraId="501CA4C1" w14:textId="77777777" w:rsidR="00302DD0" w:rsidRPr="00890DA6" w:rsidRDefault="00302DD0" w:rsidP="00302DD0">
      <w:pPr>
        <w:rPr>
          <w:sz w:val="22"/>
          <w:szCs w:val="22"/>
        </w:rPr>
      </w:pPr>
    </w:p>
    <w:p w14:paraId="75E95993" w14:textId="77777777" w:rsidR="00302DD0" w:rsidRPr="00FD2481" w:rsidRDefault="00302DD0" w:rsidP="00302DD0">
      <w:pPr>
        <w:rPr>
          <w:i/>
        </w:rPr>
      </w:pPr>
      <w:r w:rsidRPr="00FD2481">
        <w:rPr>
          <w:i/>
        </w:rPr>
        <w:t>Youth Services – Children</w:t>
      </w:r>
    </w:p>
    <w:p w14:paraId="141E57F6" w14:textId="77777777" w:rsidR="00302DD0" w:rsidRDefault="00302DD0" w:rsidP="00302DD0"/>
    <w:p w14:paraId="6B214012" w14:textId="77777777" w:rsidR="00302DD0" w:rsidRDefault="00302DD0" w:rsidP="00302DD0">
      <w:r>
        <w:t>November was a busy month with the Children’s Section remodel. Storytime moved to the annex during construction, and attendance dropped. Everyone agreed having the story time space back would be better than meeting in the annex. Deconstruction finished before Thanksgiving, and the bookshelves were moved up against the wall during Thanksgiving week. The painting and floor scheduled for the first week in December.</w:t>
      </w:r>
    </w:p>
    <w:p w14:paraId="75A3EC38" w14:textId="77777777" w:rsidR="00302DD0" w:rsidRDefault="00302DD0" w:rsidP="00302DD0"/>
    <w:p w14:paraId="2CAA1FF3" w14:textId="77777777" w:rsidR="00302DD0" w:rsidRDefault="00302DD0" w:rsidP="00302DD0">
      <w:r>
        <w:t xml:space="preserve">The programing in November was Family Craft Night and Family Game Night. Family Craft Night was a lot of fun. The craft was a family handprint tree. Everyone who attended enjoyed the family project. </w:t>
      </w:r>
      <w:r>
        <w:lastRenderedPageBreak/>
        <w:t xml:space="preserve">Family Game Night saw small attendance. Those who did attend enjoyed the friendly atmosphere. It has been suggested combining Family Craft Night and Family Game Night into one event and call it Family Night. The first Family Night will be in January. </w:t>
      </w:r>
    </w:p>
    <w:p w14:paraId="15986DA5" w14:textId="77777777" w:rsidR="00302DD0" w:rsidRDefault="00302DD0" w:rsidP="00302DD0"/>
    <w:p w14:paraId="13B3078B" w14:textId="77777777" w:rsidR="00302DD0" w:rsidRPr="00FD2481" w:rsidRDefault="00302DD0" w:rsidP="00302DD0">
      <w:pPr>
        <w:rPr>
          <w:i/>
        </w:rPr>
      </w:pPr>
      <w:r w:rsidRPr="00FD2481">
        <w:rPr>
          <w:i/>
        </w:rPr>
        <w:t>Teen Programs</w:t>
      </w:r>
    </w:p>
    <w:p w14:paraId="5635269A" w14:textId="77777777" w:rsidR="00302DD0" w:rsidRDefault="00302DD0" w:rsidP="00302DD0"/>
    <w:p w14:paraId="5016CA3F" w14:textId="77777777" w:rsidR="00302DD0" w:rsidRDefault="00302DD0" w:rsidP="00302DD0">
      <w:r>
        <w:t>The second Dungeons &amp; Dragons session was held. Five new attendees joined, four of which were brought by friends who had attended the first session. This increased players from 9 to 14. It was decided to split up players into two groups at the next session since play becomes bogged down by too many players.  The interest in the program is exciting.</w:t>
      </w:r>
    </w:p>
    <w:p w14:paraId="1559A6BC" w14:textId="77777777" w:rsidR="00302DD0" w:rsidRPr="00890DA6" w:rsidRDefault="00302DD0" w:rsidP="00302DD0">
      <w:pPr>
        <w:rPr>
          <w:sz w:val="22"/>
          <w:szCs w:val="22"/>
        </w:rPr>
      </w:pPr>
    </w:p>
    <w:p w14:paraId="2B5E3797" w14:textId="77777777" w:rsidR="00302DD0" w:rsidRPr="00890DA6" w:rsidRDefault="00302DD0" w:rsidP="00302DD0">
      <w:pPr>
        <w:rPr>
          <w:b/>
          <w:sz w:val="22"/>
          <w:szCs w:val="22"/>
        </w:rPr>
      </w:pPr>
      <w:r w:rsidRPr="00890DA6">
        <w:rPr>
          <w:b/>
          <w:sz w:val="22"/>
          <w:szCs w:val="22"/>
        </w:rPr>
        <w:t xml:space="preserve">Spanish Services – Adriana </w:t>
      </w:r>
      <w:proofErr w:type="spellStart"/>
      <w:r w:rsidRPr="00890DA6">
        <w:rPr>
          <w:b/>
          <w:sz w:val="22"/>
          <w:szCs w:val="22"/>
        </w:rPr>
        <w:t>Arizmendi</w:t>
      </w:r>
      <w:proofErr w:type="spellEnd"/>
    </w:p>
    <w:p w14:paraId="588765A9" w14:textId="77777777" w:rsidR="00302DD0" w:rsidRPr="00890DA6" w:rsidRDefault="00302DD0" w:rsidP="00302DD0">
      <w:pPr>
        <w:rPr>
          <w:sz w:val="22"/>
          <w:szCs w:val="22"/>
        </w:rPr>
      </w:pPr>
    </w:p>
    <w:p w14:paraId="5D53DB03" w14:textId="77777777" w:rsidR="00302DD0" w:rsidRPr="00890DA6" w:rsidRDefault="00302DD0" w:rsidP="00302DD0">
      <w:pPr>
        <w:rPr>
          <w:sz w:val="22"/>
          <w:szCs w:val="22"/>
        </w:rPr>
      </w:pPr>
      <w:r w:rsidRPr="00890DA6">
        <w:rPr>
          <w:sz w:val="22"/>
          <w:szCs w:val="22"/>
        </w:rPr>
        <w:t xml:space="preserve">Spanish Services during the month of November had been slow, something Adriana was not expecting.  The weather and the holidays are contributing factors.   Spanish Story-time is still at Wednesday at 1:30 pm and the November 27 evening program at the Annex was canceled due to inclement weather. </w:t>
      </w:r>
    </w:p>
    <w:p w14:paraId="7505DB07" w14:textId="77777777" w:rsidR="00302DD0" w:rsidRPr="00890DA6" w:rsidRDefault="00302DD0" w:rsidP="00302DD0">
      <w:pPr>
        <w:rPr>
          <w:sz w:val="22"/>
          <w:szCs w:val="22"/>
        </w:rPr>
      </w:pPr>
      <w:r w:rsidRPr="00890DA6">
        <w:rPr>
          <w:sz w:val="22"/>
          <w:szCs w:val="22"/>
        </w:rPr>
        <w:t xml:space="preserve">Spanish Services read for The Children Learning Center and </w:t>
      </w:r>
      <w:proofErr w:type="spellStart"/>
      <w:r w:rsidRPr="00890DA6">
        <w:rPr>
          <w:sz w:val="22"/>
          <w:szCs w:val="22"/>
        </w:rPr>
        <w:t>MountainStar</w:t>
      </w:r>
      <w:proofErr w:type="spellEnd"/>
      <w:r w:rsidRPr="00890DA6">
        <w:rPr>
          <w:sz w:val="22"/>
          <w:szCs w:val="22"/>
        </w:rPr>
        <w:t xml:space="preserve"> Family Relief Nursery.</w:t>
      </w:r>
    </w:p>
    <w:p w14:paraId="7CB08CAE" w14:textId="77777777" w:rsidR="00302DD0" w:rsidRPr="00890DA6" w:rsidRDefault="00302DD0" w:rsidP="00302DD0">
      <w:pPr>
        <w:rPr>
          <w:sz w:val="22"/>
          <w:szCs w:val="22"/>
        </w:rPr>
      </w:pPr>
    </w:p>
    <w:p w14:paraId="1C11FA35" w14:textId="77777777" w:rsidR="00302DD0" w:rsidRPr="00890DA6" w:rsidRDefault="00302DD0" w:rsidP="00302DD0">
      <w:pPr>
        <w:rPr>
          <w:sz w:val="22"/>
          <w:szCs w:val="22"/>
        </w:rPr>
      </w:pPr>
      <w:r w:rsidRPr="00890DA6">
        <w:rPr>
          <w:sz w:val="22"/>
          <w:szCs w:val="22"/>
        </w:rPr>
        <w:t>The team Spanish Services had a reunion of sorts, for the purpose of identifying planning ideas to increase services and stats in Spanish area.  Flyers are ready to distribute at schools, hospitals and other places to invite families to Spanish Story-times. Adriana was talking with OCDC Coordinator and OCDC is interested in a Spanish story</w:t>
      </w:r>
      <w:r>
        <w:rPr>
          <w:sz w:val="22"/>
          <w:szCs w:val="22"/>
        </w:rPr>
        <w:t xml:space="preserve"> </w:t>
      </w:r>
      <w:r w:rsidRPr="00890DA6">
        <w:rPr>
          <w:sz w:val="22"/>
          <w:szCs w:val="22"/>
        </w:rPr>
        <w:t xml:space="preserve">time (outreach) beginning in January. </w:t>
      </w:r>
    </w:p>
    <w:p w14:paraId="78B874A1" w14:textId="77777777" w:rsidR="00302DD0" w:rsidRPr="00890DA6" w:rsidRDefault="00302DD0" w:rsidP="00302DD0">
      <w:pPr>
        <w:rPr>
          <w:sz w:val="22"/>
          <w:szCs w:val="22"/>
        </w:rPr>
      </w:pPr>
    </w:p>
    <w:p w14:paraId="575F393A" w14:textId="77777777" w:rsidR="00302DD0" w:rsidRPr="00890DA6" w:rsidRDefault="00302DD0" w:rsidP="00302DD0">
      <w:pPr>
        <w:rPr>
          <w:sz w:val="22"/>
          <w:szCs w:val="22"/>
        </w:rPr>
      </w:pPr>
      <w:r w:rsidRPr="00890DA6">
        <w:rPr>
          <w:sz w:val="22"/>
          <w:szCs w:val="22"/>
        </w:rPr>
        <w:t>The department is busy coming up with new ideas to bring more Latino people to the Library and preparing.  The next scheduled program is December 18 at 6 pm in the Annex.</w:t>
      </w:r>
    </w:p>
    <w:p w14:paraId="7B233FE8" w14:textId="77777777" w:rsidR="00302DD0" w:rsidRPr="00890DA6" w:rsidRDefault="00302DD0" w:rsidP="00302DD0">
      <w:pPr>
        <w:rPr>
          <w:sz w:val="22"/>
          <w:szCs w:val="22"/>
        </w:rPr>
      </w:pPr>
    </w:p>
    <w:p w14:paraId="12579F52" w14:textId="77777777" w:rsidR="00302DD0" w:rsidRPr="00890DA6" w:rsidRDefault="00302DD0" w:rsidP="00302DD0">
      <w:pPr>
        <w:rPr>
          <w:b/>
          <w:sz w:val="22"/>
          <w:szCs w:val="22"/>
        </w:rPr>
      </w:pPr>
      <w:r>
        <w:rPr>
          <w:b/>
          <w:sz w:val="22"/>
          <w:szCs w:val="22"/>
        </w:rPr>
        <w:t>Facilities and Circulation</w:t>
      </w:r>
      <w:r w:rsidRPr="00890DA6">
        <w:rPr>
          <w:b/>
          <w:sz w:val="22"/>
          <w:szCs w:val="22"/>
        </w:rPr>
        <w:t xml:space="preserve"> – Dion </w:t>
      </w:r>
      <w:proofErr w:type="spellStart"/>
      <w:r w:rsidRPr="00890DA6">
        <w:rPr>
          <w:b/>
          <w:sz w:val="22"/>
          <w:szCs w:val="22"/>
        </w:rPr>
        <w:t>Hryciw</w:t>
      </w:r>
      <w:proofErr w:type="spellEnd"/>
    </w:p>
    <w:p w14:paraId="4687BFF7" w14:textId="77777777" w:rsidR="00302DD0" w:rsidRPr="00890DA6" w:rsidRDefault="00302DD0" w:rsidP="00302DD0">
      <w:pPr>
        <w:rPr>
          <w:sz w:val="22"/>
          <w:szCs w:val="22"/>
        </w:rPr>
      </w:pPr>
    </w:p>
    <w:p w14:paraId="60DC42E4" w14:textId="77777777" w:rsidR="00302DD0" w:rsidRDefault="00302DD0" w:rsidP="00302DD0">
      <w:pPr>
        <w:rPr>
          <w:sz w:val="22"/>
          <w:szCs w:val="22"/>
        </w:rPr>
      </w:pPr>
      <w:r>
        <w:rPr>
          <w:sz w:val="22"/>
          <w:szCs w:val="22"/>
        </w:rPr>
        <w:t xml:space="preserve">There is a significant drop in our door count this month due to equipment issues.  (Donation box blocking, periods of not working.) </w:t>
      </w:r>
    </w:p>
    <w:p w14:paraId="7CFF0EB3" w14:textId="77777777" w:rsidR="00302DD0" w:rsidRDefault="00302DD0" w:rsidP="00302DD0">
      <w:pPr>
        <w:rPr>
          <w:sz w:val="22"/>
          <w:szCs w:val="22"/>
        </w:rPr>
      </w:pPr>
    </w:p>
    <w:p w14:paraId="5FE3DC1E" w14:textId="77777777" w:rsidR="00302DD0" w:rsidRDefault="00302DD0" w:rsidP="00302DD0">
      <w:pPr>
        <w:rPr>
          <w:sz w:val="22"/>
          <w:szCs w:val="22"/>
        </w:rPr>
      </w:pPr>
      <w:r>
        <w:rPr>
          <w:sz w:val="22"/>
          <w:szCs w:val="22"/>
        </w:rPr>
        <w:t xml:space="preserve">The upgrade of all of the computers is completed with the installation of additional RAM on the public computers, required by the upgrade to Windows 10.  The light above the Annex entry was hanging that that’s been fixed, as well as repair to the Annex upstairs vacuum.  Outside maintenance has kept us busy shoveling and salting.  We’re in the process of finding a company to whom we can outsource sidewalk clearing; all suggestions/recommendations appreciated. </w:t>
      </w:r>
    </w:p>
    <w:p w14:paraId="438044BD" w14:textId="77777777" w:rsidR="00302DD0" w:rsidRPr="00890DA6" w:rsidRDefault="00302DD0" w:rsidP="00302DD0">
      <w:pPr>
        <w:rPr>
          <w:sz w:val="22"/>
          <w:szCs w:val="22"/>
        </w:rPr>
      </w:pPr>
    </w:p>
    <w:p w14:paraId="2AD9D855" w14:textId="77777777" w:rsidR="00302DD0" w:rsidRPr="00890DA6" w:rsidRDefault="00302DD0" w:rsidP="00302DD0">
      <w:pPr>
        <w:rPr>
          <w:b/>
          <w:sz w:val="22"/>
          <w:szCs w:val="22"/>
        </w:rPr>
      </w:pPr>
      <w:r w:rsidRPr="00890DA6">
        <w:rPr>
          <w:b/>
          <w:sz w:val="22"/>
          <w:szCs w:val="22"/>
        </w:rPr>
        <w:t>Technical Services – Jackie May</w:t>
      </w:r>
    </w:p>
    <w:p w14:paraId="024D0E46" w14:textId="77777777" w:rsidR="00302DD0" w:rsidRPr="00890DA6" w:rsidRDefault="00302DD0" w:rsidP="00302DD0">
      <w:pPr>
        <w:rPr>
          <w:sz w:val="22"/>
          <w:szCs w:val="22"/>
        </w:rPr>
      </w:pPr>
    </w:p>
    <w:p w14:paraId="61293B4A" w14:textId="77777777" w:rsidR="00302DD0" w:rsidRPr="00890DA6" w:rsidRDefault="00302DD0" w:rsidP="00302DD0">
      <w:pPr>
        <w:rPr>
          <w:sz w:val="22"/>
          <w:szCs w:val="22"/>
        </w:rPr>
      </w:pPr>
      <w:r w:rsidRPr="00890DA6">
        <w:rPr>
          <w:sz w:val="22"/>
          <w:szCs w:val="22"/>
        </w:rPr>
        <w:t>This month showed a slowdown in Interlibrary Loan requests, which I attribute the Thanksgiving holidays; this seems to be an every-year occurrence, during the holidays.  One student was taking her midterm and final exams, and I was able to proctor all her exams, for a total of 3 hours and 5 minutes. She appreciates this service, very much.</w:t>
      </w:r>
    </w:p>
    <w:p w14:paraId="05D47801" w14:textId="77777777" w:rsidR="00302DD0" w:rsidRPr="00890DA6" w:rsidRDefault="00302DD0" w:rsidP="00302DD0">
      <w:pPr>
        <w:rPr>
          <w:sz w:val="22"/>
          <w:szCs w:val="22"/>
        </w:rPr>
      </w:pPr>
    </w:p>
    <w:p w14:paraId="430C7AFB" w14:textId="77777777" w:rsidR="00302DD0" w:rsidRPr="00890DA6" w:rsidRDefault="00302DD0" w:rsidP="00302DD0">
      <w:pPr>
        <w:rPr>
          <w:sz w:val="22"/>
          <w:szCs w:val="22"/>
        </w:rPr>
      </w:pPr>
      <w:r w:rsidRPr="00890DA6">
        <w:rPr>
          <w:sz w:val="22"/>
          <w:szCs w:val="22"/>
        </w:rPr>
        <w:t>A total of 260 items were withdrawn from the library’s collections. Gabrielle conducted a large weed of the music CD collection, which does not circulate much due to the availability of items on the Internet and other venues. The Children’s section also undertook a large weed in the process of the new section and rearranging of the Easy Book area shelves. The rest of the items withdrawn were adult fiction and nonfiction, due to age of the item and relevancy or condition of the items.</w:t>
      </w:r>
    </w:p>
    <w:p w14:paraId="50D6C700" w14:textId="77777777" w:rsidR="00302DD0" w:rsidRPr="00890DA6" w:rsidRDefault="00302DD0" w:rsidP="00302DD0">
      <w:pPr>
        <w:rPr>
          <w:sz w:val="22"/>
          <w:szCs w:val="22"/>
        </w:rPr>
      </w:pPr>
    </w:p>
    <w:p w14:paraId="5A9D2058" w14:textId="77777777" w:rsidR="00302DD0" w:rsidRPr="00890DA6" w:rsidRDefault="00302DD0" w:rsidP="00302DD0">
      <w:pPr>
        <w:rPr>
          <w:sz w:val="22"/>
          <w:szCs w:val="22"/>
        </w:rPr>
      </w:pPr>
      <w:r w:rsidRPr="00890DA6">
        <w:rPr>
          <w:sz w:val="22"/>
          <w:szCs w:val="22"/>
        </w:rPr>
        <w:t>A simplified physical process was designed by Gabrielle and Jackie to facilitate the cataloging and processing of new items to our library. After checking certain criteria concerning shared cataloging policies with Deschutes, they both agreed to this arrangement. As of now, it is working well.</w:t>
      </w:r>
    </w:p>
    <w:p w14:paraId="58EEA589" w14:textId="77777777" w:rsidR="00302DD0" w:rsidRPr="00890DA6" w:rsidRDefault="00302DD0" w:rsidP="00302DD0">
      <w:pPr>
        <w:rPr>
          <w:sz w:val="22"/>
          <w:szCs w:val="22"/>
        </w:rPr>
      </w:pPr>
    </w:p>
    <w:p w14:paraId="5651633E" w14:textId="77777777" w:rsidR="00302DD0" w:rsidRPr="00890DA6" w:rsidRDefault="00302DD0" w:rsidP="00302DD0">
      <w:pPr>
        <w:rPr>
          <w:sz w:val="22"/>
          <w:szCs w:val="22"/>
        </w:rPr>
      </w:pPr>
      <w:r w:rsidRPr="00890DA6">
        <w:rPr>
          <w:sz w:val="22"/>
          <w:szCs w:val="22"/>
        </w:rPr>
        <w:t xml:space="preserve">A large collection of children’s games and puzzles are being added to the </w:t>
      </w:r>
      <w:r w:rsidRPr="00890DA6">
        <w:rPr>
          <w:i/>
          <w:sz w:val="22"/>
          <w:szCs w:val="22"/>
        </w:rPr>
        <w:t>Library of Things</w:t>
      </w:r>
      <w:r w:rsidRPr="00890DA6">
        <w:rPr>
          <w:sz w:val="22"/>
          <w:szCs w:val="22"/>
        </w:rPr>
        <w:t xml:space="preserve"> collection in the Easy section. These are being cataloged with excellent content description performed by Laura and Star. A lot of hard work went into putting the games and puzzles into durable plastic containers with lid, as well as making colorful graphics and adding barcodes and labels to each item. Well done, ladies. There are two bins of items that will need original cataloging, there are no bibliographic records available for them, and Jackie will make the records for these items.</w:t>
      </w:r>
    </w:p>
    <w:p w14:paraId="0B591FA3" w14:textId="77777777" w:rsidR="00302DD0" w:rsidRPr="00890DA6" w:rsidRDefault="00302DD0" w:rsidP="00302DD0">
      <w:pPr>
        <w:rPr>
          <w:sz w:val="22"/>
          <w:szCs w:val="22"/>
        </w:rPr>
      </w:pPr>
    </w:p>
    <w:p w14:paraId="1CA393AB" w14:textId="77777777" w:rsidR="002D2693" w:rsidRPr="00A80B1D" w:rsidRDefault="002D2693">
      <w:pPr>
        <w:rPr>
          <w:sz w:val="22"/>
          <w:szCs w:val="22"/>
        </w:rPr>
      </w:pPr>
    </w:p>
    <w:sectPr w:rsidR="002D2693" w:rsidRPr="00A80B1D" w:rsidSect="00376416">
      <w:footerReference w:type="default" r:id="rId15"/>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AA86" w14:textId="77777777" w:rsidR="00DB5120" w:rsidRDefault="00DB5120" w:rsidP="00834186">
      <w:r>
        <w:separator/>
      </w:r>
    </w:p>
  </w:endnote>
  <w:endnote w:type="continuationSeparator" w:id="0">
    <w:p w14:paraId="03F7DA69" w14:textId="77777777" w:rsidR="00DB5120" w:rsidRDefault="00DB5120"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1607D28A" w:rsidR="00834186" w:rsidRPr="00834186" w:rsidRDefault="00302DD0" w:rsidP="00834186">
    <w:pPr>
      <w:pStyle w:val="Footer"/>
      <w:tabs>
        <w:tab w:val="left" w:pos="270"/>
      </w:tabs>
      <w:rPr>
        <w:sz w:val="20"/>
        <w:szCs w:val="20"/>
      </w:rPr>
    </w:pPr>
    <w:r>
      <w:rPr>
        <w:sz w:val="20"/>
        <w:szCs w:val="20"/>
      </w:rPr>
      <w:t>Reports</w:t>
    </w:r>
    <w:r w:rsidR="00834186" w:rsidRPr="00834186">
      <w:rPr>
        <w:sz w:val="20"/>
        <w:szCs w:val="20"/>
      </w:rPr>
      <w:tab/>
    </w:r>
    <w:sdt>
      <w:sdtPr>
        <w:rPr>
          <w:sz w:val="20"/>
          <w:szCs w:val="20"/>
        </w:rPr>
        <w:id w:val="-553086533"/>
        <w:docPartObj>
          <w:docPartGallery w:val="Page Numbers (Bottom of Page)"/>
          <w:docPartUnique/>
        </w:docPartObj>
      </w:sdtPr>
      <w:sdtEndPr>
        <w:rPr>
          <w:noProof/>
        </w:rPr>
      </w:sdtEndPr>
      <w:sdtContent>
        <w:r w:rsidR="00834186" w:rsidRPr="00834186">
          <w:rPr>
            <w:sz w:val="20"/>
            <w:szCs w:val="20"/>
          </w:rPr>
          <w:fldChar w:fldCharType="begin"/>
        </w:r>
        <w:r w:rsidR="00834186" w:rsidRPr="00834186">
          <w:rPr>
            <w:sz w:val="20"/>
            <w:szCs w:val="20"/>
          </w:rPr>
          <w:instrText xml:space="preserve"> PAGE   \* MERGEFORMAT </w:instrText>
        </w:r>
        <w:r w:rsidR="00834186" w:rsidRPr="00834186">
          <w:rPr>
            <w:sz w:val="20"/>
            <w:szCs w:val="20"/>
          </w:rPr>
          <w:fldChar w:fldCharType="separate"/>
        </w:r>
        <w:r w:rsidR="00234FF8">
          <w:rPr>
            <w:noProof/>
            <w:sz w:val="20"/>
            <w:szCs w:val="20"/>
          </w:rPr>
          <w:t>2</w:t>
        </w:r>
        <w:r w:rsidR="00834186" w:rsidRPr="00834186">
          <w:rPr>
            <w:noProof/>
            <w:sz w:val="20"/>
            <w:szCs w:val="20"/>
          </w:rPr>
          <w:fldChar w:fldCharType="end"/>
        </w:r>
        <w:r w:rsidR="00834186" w:rsidRPr="00834186">
          <w:rPr>
            <w:noProof/>
            <w:sz w:val="20"/>
            <w:szCs w:val="20"/>
          </w:rPr>
          <w:tab/>
        </w:r>
        <w:r>
          <w:rPr>
            <w:noProof/>
            <w:sz w:val="20"/>
            <w:szCs w:val="20"/>
          </w:rPr>
          <w:t>December 2019</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E937" w14:textId="77777777" w:rsidR="00DB5120" w:rsidRDefault="00DB5120" w:rsidP="00834186">
      <w:r>
        <w:separator/>
      </w:r>
    </w:p>
  </w:footnote>
  <w:footnote w:type="continuationSeparator" w:id="0">
    <w:p w14:paraId="63B8728E" w14:textId="77777777" w:rsidR="00DB5120" w:rsidRDefault="00DB5120"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A75B8"/>
    <w:rsid w:val="000C0D2E"/>
    <w:rsid w:val="001334FF"/>
    <w:rsid w:val="00145EC1"/>
    <w:rsid w:val="001B1D7C"/>
    <w:rsid w:val="001B78D0"/>
    <w:rsid w:val="001F0621"/>
    <w:rsid w:val="00215379"/>
    <w:rsid w:val="00232843"/>
    <w:rsid w:val="00234FF8"/>
    <w:rsid w:val="0026302F"/>
    <w:rsid w:val="00270E80"/>
    <w:rsid w:val="00284CF1"/>
    <w:rsid w:val="002D2693"/>
    <w:rsid w:val="00302DD0"/>
    <w:rsid w:val="003663CE"/>
    <w:rsid w:val="00376416"/>
    <w:rsid w:val="00386B00"/>
    <w:rsid w:val="00390097"/>
    <w:rsid w:val="004E21F0"/>
    <w:rsid w:val="00597CD5"/>
    <w:rsid w:val="005D79CD"/>
    <w:rsid w:val="005F2E72"/>
    <w:rsid w:val="00626282"/>
    <w:rsid w:val="00676F7C"/>
    <w:rsid w:val="006D2F81"/>
    <w:rsid w:val="006E385E"/>
    <w:rsid w:val="006E6313"/>
    <w:rsid w:val="00785798"/>
    <w:rsid w:val="007F7C94"/>
    <w:rsid w:val="00834186"/>
    <w:rsid w:val="00896C48"/>
    <w:rsid w:val="00896FA7"/>
    <w:rsid w:val="00897392"/>
    <w:rsid w:val="008A4AD5"/>
    <w:rsid w:val="008F66DC"/>
    <w:rsid w:val="00943501"/>
    <w:rsid w:val="00966B69"/>
    <w:rsid w:val="009955C4"/>
    <w:rsid w:val="009A7AB1"/>
    <w:rsid w:val="00A075F1"/>
    <w:rsid w:val="00A25751"/>
    <w:rsid w:val="00A3588B"/>
    <w:rsid w:val="00A43250"/>
    <w:rsid w:val="00A80B1D"/>
    <w:rsid w:val="00AE1555"/>
    <w:rsid w:val="00B51899"/>
    <w:rsid w:val="00B649AA"/>
    <w:rsid w:val="00B664F7"/>
    <w:rsid w:val="00BA0554"/>
    <w:rsid w:val="00BB2B41"/>
    <w:rsid w:val="00BD1000"/>
    <w:rsid w:val="00BF0A9B"/>
    <w:rsid w:val="00C75A63"/>
    <w:rsid w:val="00C92AAB"/>
    <w:rsid w:val="00CA3922"/>
    <w:rsid w:val="00CA5FF4"/>
    <w:rsid w:val="00D14947"/>
    <w:rsid w:val="00D15E8B"/>
    <w:rsid w:val="00D66613"/>
    <w:rsid w:val="00D85182"/>
    <w:rsid w:val="00D865AA"/>
    <w:rsid w:val="00DB5120"/>
    <w:rsid w:val="00DD3D50"/>
    <w:rsid w:val="00E6449F"/>
    <w:rsid w:val="00EA57CB"/>
    <w:rsid w:val="00EE011C"/>
    <w:rsid w:val="00EF3C2D"/>
    <w:rsid w:val="00F4374D"/>
    <w:rsid w:val="00F829E6"/>
    <w:rsid w:val="00F97DD5"/>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C92A650D-02C7-3541-B9A6-DE5C7C01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1325471413">
          <w:marLeft w:val="0"/>
          <w:marRight w:val="0"/>
          <w:marTop w:val="0"/>
          <w:marBottom w:val="0"/>
          <w:divBdr>
            <w:top w:val="none" w:sz="0" w:space="0" w:color="auto"/>
            <w:left w:val="none" w:sz="0" w:space="0" w:color="auto"/>
            <w:bottom w:val="none" w:sz="0" w:space="0" w:color="auto"/>
            <w:right w:val="none" w:sz="0" w:space="0" w:color="auto"/>
          </w:divBdr>
        </w:div>
        <w:div w:id="967321038">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476993359">
          <w:marLeft w:val="0"/>
          <w:marRight w:val="0"/>
          <w:marTop w:val="0"/>
          <w:marBottom w:val="0"/>
          <w:divBdr>
            <w:top w:val="none" w:sz="0" w:space="0" w:color="auto"/>
            <w:left w:val="none" w:sz="0" w:space="0" w:color="auto"/>
            <w:bottom w:val="none" w:sz="0" w:space="0" w:color="auto"/>
            <w:right w:val="none" w:sz="0" w:space="0" w:color="auto"/>
          </w:divBdr>
        </w:div>
        <w:div w:id="161360265">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sChild>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890382883">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19085749">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imdb.com/title/tt7905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db.com/title/tt89693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ls.gov/news/calling-small-libraries-imls-opens-grant-program-second-ye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dreads.com/book/show/795163.The_Hearts_of_Horses" TargetMode="Externa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yperlink" Target="https://www.imdb.com/title/tt007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FF7C-128A-6644-81A3-918FEC58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2</cp:revision>
  <cp:lastPrinted>2019-08-13T19:43:00Z</cp:lastPrinted>
  <dcterms:created xsi:type="dcterms:W3CDTF">2020-06-01T23:52:00Z</dcterms:created>
  <dcterms:modified xsi:type="dcterms:W3CDTF">2020-06-01T23:52:00Z</dcterms:modified>
</cp:coreProperties>
</file>